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2" w:rsidRPr="0097413A" w:rsidRDefault="0010037B" w:rsidP="00422B72">
      <w:pPr>
        <w:spacing w:line="259" w:lineRule="auto"/>
        <w:ind w:left="69"/>
        <w:jc w:val="center"/>
        <w:rPr>
          <w:rFonts w:ascii="Nirmala UI" w:hAnsi="Nirmala UI" w:cs="Nirmala UI"/>
          <w:sz w:val="28"/>
          <w:szCs w:val="28"/>
        </w:rPr>
      </w:pPr>
      <w:r w:rsidRPr="00295A4E">
        <w:rPr>
          <w:noProof/>
          <w:lang w:val="en-US" w:eastAsia="en-US"/>
        </w:rPr>
        <w:drawing>
          <wp:anchor distT="0" distB="0" distL="114300" distR="114300" simplePos="0" relativeHeight="251659264" behindDoc="1" locked="0" layoutInCell="1" allowOverlap="1" wp14:anchorId="6CD57FAD" wp14:editId="558FF9A5">
            <wp:simplePos x="0" y="0"/>
            <wp:positionH relativeFrom="margin">
              <wp:align>center</wp:align>
            </wp:positionH>
            <wp:positionV relativeFrom="paragraph">
              <wp:posOffset>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1F" w:rsidRPr="0097413A">
        <w:rPr>
          <w:rFonts w:ascii="Nirmala UI" w:hAnsi="Nirmala UI" w:cs="Nirmala UI"/>
          <w:sz w:val="28"/>
          <w:szCs w:val="28"/>
        </w:rPr>
        <w:t xml:space="preserve"> </w:t>
      </w:r>
      <w:r w:rsidR="00422B72" w:rsidRPr="0097413A">
        <w:rPr>
          <w:rFonts w:ascii="Nirmala UI" w:hAnsi="Nirmala UI" w:cs="Nirmala UI"/>
          <w:sz w:val="28"/>
          <w:szCs w:val="28"/>
        </w:rPr>
        <w:t xml:space="preserve"> </w:t>
      </w:r>
    </w:p>
    <w:p w:rsidR="00B8605D" w:rsidRDefault="00B8605D" w:rsidP="00422B72">
      <w:pPr>
        <w:spacing w:line="259" w:lineRule="auto"/>
        <w:rPr>
          <w:rFonts w:ascii="Nirmala UI" w:hAnsi="Nirmala UI" w:cs="Nirmala UI"/>
          <w:sz w:val="22"/>
        </w:rPr>
      </w:pPr>
    </w:p>
    <w:p w:rsidR="0097413A" w:rsidRDefault="0097413A" w:rsidP="0097413A">
      <w:pPr>
        <w:jc w:val="center"/>
        <w:rPr>
          <w:rFonts w:ascii="Nirmala UI" w:hAnsi="Nirmala UI" w:cs="Nirmala UI"/>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10037B" w:rsidRDefault="0010037B" w:rsidP="0097413A">
      <w:pPr>
        <w:jc w:val="center"/>
        <w:rPr>
          <w:rFonts w:ascii="Nirmala UI" w:hAnsi="Nirmala UI" w:cs="Nirmala UI"/>
          <w:b/>
          <w:sz w:val="22"/>
        </w:rPr>
      </w:pPr>
    </w:p>
    <w:p w:rsidR="00422B72" w:rsidRPr="0097413A" w:rsidRDefault="00422B72" w:rsidP="0097413A">
      <w:pPr>
        <w:jc w:val="center"/>
        <w:rPr>
          <w:rFonts w:ascii="Nirmala UI" w:hAnsi="Nirmala UI" w:cs="Nirmala UI"/>
          <w:b/>
          <w:sz w:val="22"/>
        </w:rPr>
      </w:pPr>
      <w:r w:rsidRPr="0097413A">
        <w:rPr>
          <w:rFonts w:ascii="Nirmala UI" w:hAnsi="Nirmala UI" w:cs="Nirmala UI"/>
          <w:b/>
          <w:sz w:val="22"/>
        </w:rPr>
        <w:t>POLICY FOR R</w:t>
      </w:r>
      <w:r w:rsidR="00B8605D" w:rsidRPr="0097413A">
        <w:rPr>
          <w:rFonts w:ascii="Nirmala UI" w:hAnsi="Nirmala UI" w:cs="Nirmala UI"/>
          <w:b/>
          <w:sz w:val="22"/>
        </w:rPr>
        <w:t>ELATIONSHIP</w:t>
      </w:r>
      <w:r w:rsidR="002E2CBF">
        <w:rPr>
          <w:rFonts w:ascii="Nirmala UI" w:hAnsi="Nirmala UI" w:cs="Nirmala UI"/>
          <w:b/>
          <w:sz w:val="22"/>
        </w:rPr>
        <w:t>S</w:t>
      </w:r>
      <w:r w:rsidRPr="0097413A">
        <w:rPr>
          <w:rFonts w:ascii="Nirmala UI" w:hAnsi="Nirmala UI" w:cs="Nirmala UI"/>
          <w:b/>
          <w:sz w:val="22"/>
        </w:rPr>
        <w:t xml:space="preserve"> AND SEX EDUCATION</w:t>
      </w:r>
    </w:p>
    <w:p w:rsidR="00485154" w:rsidRPr="00FB7849" w:rsidRDefault="00A04E81" w:rsidP="0097413A">
      <w:pPr>
        <w:spacing w:line="240" w:lineRule="atLeast"/>
        <w:rPr>
          <w:rFonts w:ascii="Nirmala UI" w:hAnsi="Nirmala UI" w:cs="Nirmala UI"/>
          <w:i/>
          <w:color w:val="FF0000"/>
          <w:sz w:val="22"/>
        </w:rPr>
      </w:pPr>
      <w:r w:rsidRPr="0097413A">
        <w:rPr>
          <w:rFonts w:ascii="Nirmala UI" w:eastAsia="Arial" w:hAnsi="Nirmala UI" w:cs="Nirmala UI"/>
          <w:color w:val="FF0000"/>
          <w:sz w:val="22"/>
        </w:rPr>
        <w:t xml:space="preserve"> </w:t>
      </w:r>
      <w:r w:rsidR="00485154" w:rsidRPr="0097413A">
        <w:rPr>
          <w:rFonts w:ascii="Nirmala UI" w:eastAsia="Arial" w:hAnsi="Nirmala UI" w:cs="Nirmala UI"/>
          <w:color w:val="FF0000"/>
          <w:sz w:val="22"/>
        </w:rPr>
        <w:t xml:space="preserve"> </w:t>
      </w:r>
    </w:p>
    <w:p w:rsidR="00422B72" w:rsidRPr="00FB7849" w:rsidRDefault="00FB7849" w:rsidP="00FB7849">
      <w:pPr>
        <w:spacing w:after="62"/>
        <w:jc w:val="center"/>
        <w:rPr>
          <w:rFonts w:ascii="Nirmala UI" w:hAnsi="Nirmala UI" w:cs="Nirmala UI"/>
          <w:i/>
          <w:sz w:val="22"/>
        </w:rPr>
      </w:pPr>
      <w:r w:rsidRPr="00FB7849">
        <w:rPr>
          <w:rFonts w:ascii="Nirmala UI" w:hAnsi="Nirmala UI" w:cs="Nirmala UI"/>
          <w:i/>
          <w:sz w:val="22"/>
        </w:rPr>
        <w:t>‘As the family of St. Mary’s, learning and growing in God’s love, joyfully, we pray, play and respect all, changing our world forever.’ (Mission Statement)</w:t>
      </w:r>
    </w:p>
    <w:p w:rsidR="00FB7849" w:rsidRPr="00FB7849" w:rsidRDefault="00FB7849" w:rsidP="00FB7849">
      <w:pPr>
        <w:spacing w:after="62"/>
        <w:jc w:val="center"/>
        <w:rPr>
          <w:rFonts w:ascii="Nirmala UI" w:hAnsi="Nirmala UI" w:cs="Nirmala UI"/>
          <w:sz w:val="22"/>
        </w:rPr>
      </w:pPr>
    </w:p>
    <w:p w:rsidR="000042CD" w:rsidRPr="0097413A" w:rsidRDefault="004269A9" w:rsidP="00FB7849">
      <w:pPr>
        <w:spacing w:line="240" w:lineRule="atLeast"/>
        <w:ind w:left="-5" w:hanging="10"/>
        <w:jc w:val="center"/>
        <w:rPr>
          <w:rFonts w:ascii="Nirmala UI" w:hAnsi="Nirmala UI" w:cs="Nirmala UI"/>
          <w:sz w:val="22"/>
        </w:rPr>
      </w:pPr>
      <w:r w:rsidRPr="0097413A">
        <w:rPr>
          <w:rFonts w:ascii="Nirmala UI" w:hAnsi="Nirmala UI" w:cs="Nirmala UI"/>
          <w:sz w:val="22"/>
        </w:rPr>
        <w:t xml:space="preserve">Our Mission Statement commits us to the education of the whole child </w:t>
      </w:r>
      <w:r w:rsidR="00993115" w:rsidRPr="0097413A">
        <w:rPr>
          <w:rFonts w:ascii="Nirmala UI" w:hAnsi="Nirmala UI" w:cs="Nirmala UI"/>
          <w:sz w:val="22"/>
        </w:rPr>
        <w:t>a</w:t>
      </w:r>
      <w:r w:rsidR="00784A7A">
        <w:rPr>
          <w:rFonts w:ascii="Nirmala UI" w:hAnsi="Nirmala UI" w:cs="Nirmala UI"/>
          <w:sz w:val="22"/>
        </w:rPr>
        <w:t>nd we believe that Relationship</w:t>
      </w:r>
      <w:r w:rsidR="002E2CBF">
        <w:rPr>
          <w:rFonts w:ascii="Nirmala UI" w:hAnsi="Nirmala UI" w:cs="Nirmala UI"/>
          <w:sz w:val="22"/>
        </w:rPr>
        <w:t>s</w:t>
      </w:r>
      <w:r w:rsidR="00993115" w:rsidRPr="0097413A">
        <w:rPr>
          <w:rFonts w:ascii="Nirmala UI" w:hAnsi="Nirmala UI" w:cs="Nirmala UI"/>
          <w:sz w:val="22"/>
        </w:rPr>
        <w:t xml:space="preserve"> and Sex Education (RSE)</w:t>
      </w:r>
      <w:r w:rsidRPr="0097413A">
        <w:rPr>
          <w:rFonts w:ascii="Nirmala UI" w:hAnsi="Nirmala UI" w:cs="Nirmala UI"/>
          <w:sz w:val="22"/>
        </w:rPr>
        <w:t xml:space="preserve"> is an integral part of this education. It is in this context that we commit ourselves, in partnership with parents</w:t>
      </w:r>
      <w:r w:rsidRPr="0097413A">
        <w:rPr>
          <w:rStyle w:val="FootnoteReference"/>
          <w:rFonts w:ascii="Nirmala UI" w:hAnsi="Nirmala UI" w:cs="Nirmala UI"/>
          <w:sz w:val="22"/>
        </w:rPr>
        <w:footnoteReference w:id="1"/>
      </w:r>
      <w:r w:rsidRPr="0097413A">
        <w:rPr>
          <w:rFonts w:ascii="Nirmala UI" w:hAnsi="Nirmala UI" w:cs="Nirmala UI"/>
          <w:sz w:val="22"/>
        </w:rPr>
        <w:t xml:space="preserve">, to provide children and young people with a “positive and </w:t>
      </w:r>
      <w:r w:rsidRPr="00FB7849">
        <w:rPr>
          <w:rFonts w:ascii="Nirmala UI" w:hAnsi="Nirmala UI" w:cs="Nirmala UI"/>
          <w:color w:val="auto"/>
          <w:sz w:val="22"/>
        </w:rPr>
        <w:t>prudent</w:t>
      </w:r>
      <w:r w:rsidRPr="0097413A">
        <w:rPr>
          <w:rFonts w:ascii="Nirmala UI" w:hAnsi="Nirmala UI" w:cs="Nirmala UI"/>
          <w:sz w:val="22"/>
        </w:rPr>
        <w:t xml:space="preserve"> </w:t>
      </w:r>
      <w:r w:rsidR="001D1500" w:rsidRPr="0097413A">
        <w:rPr>
          <w:rFonts w:ascii="Nirmala UI" w:hAnsi="Nirmala UI" w:cs="Nirmala UI"/>
          <w:sz w:val="22"/>
        </w:rPr>
        <w:t xml:space="preserve">[relationships and] </w:t>
      </w:r>
      <w:r w:rsidRPr="0097413A">
        <w:rPr>
          <w:rFonts w:ascii="Nirmala UI" w:hAnsi="Nirmala UI" w:cs="Nirmala UI"/>
          <w:sz w:val="22"/>
        </w:rPr>
        <w:t>sexual education”</w:t>
      </w:r>
      <w:r w:rsidRPr="0097413A">
        <w:rPr>
          <w:rFonts w:ascii="Nirmala UI" w:hAnsi="Nirmala UI" w:cs="Nirmala UI"/>
          <w:sz w:val="22"/>
          <w:vertAlign w:val="superscript"/>
        </w:rPr>
        <w:footnoteReference w:id="2"/>
      </w:r>
      <w:r w:rsidRPr="0097413A">
        <w:rPr>
          <w:rFonts w:ascii="Nirmala UI" w:hAnsi="Nirmala UI" w:cs="Nirmala UI"/>
          <w:sz w:val="22"/>
        </w:rPr>
        <w:t xml:space="preserve"> which is compatible with their physical, cognitive, psychological, and spiritual maturity, and roote</w:t>
      </w:r>
      <w:r w:rsidR="00B10FB7" w:rsidRPr="0097413A">
        <w:rPr>
          <w:rFonts w:ascii="Nirmala UI" w:hAnsi="Nirmala UI" w:cs="Nirmala UI"/>
          <w:sz w:val="22"/>
        </w:rPr>
        <w:t>d in the</w:t>
      </w:r>
      <w:r w:rsidRPr="0097413A">
        <w:rPr>
          <w:rFonts w:ascii="Nirmala UI" w:hAnsi="Nirmala UI" w:cs="Nirmala UI"/>
          <w:sz w:val="22"/>
        </w:rPr>
        <w:t xml:space="preserve"> Catholic vision of education and the human person.</w:t>
      </w:r>
    </w:p>
    <w:p w:rsidR="004269A9" w:rsidRPr="0097413A" w:rsidRDefault="004269A9" w:rsidP="00BC0995">
      <w:pPr>
        <w:spacing w:line="240" w:lineRule="atLeast"/>
        <w:ind w:left="-5" w:hanging="10"/>
        <w:rPr>
          <w:rFonts w:ascii="Nirmala UI" w:hAnsi="Nirmala UI" w:cs="Nirmala UI"/>
          <w:sz w:val="22"/>
        </w:rPr>
      </w:pPr>
    </w:p>
    <w:p w:rsidR="00422B72" w:rsidRDefault="00422B72" w:rsidP="00BC0995">
      <w:pPr>
        <w:spacing w:line="240" w:lineRule="atLeast"/>
        <w:rPr>
          <w:rFonts w:ascii="Nirmala UI" w:hAnsi="Nirmala UI" w:cs="Nirmala UI"/>
          <w:sz w:val="22"/>
        </w:rPr>
      </w:pPr>
      <w:r w:rsidRPr="0097413A">
        <w:rPr>
          <w:rFonts w:ascii="Nirmala UI" w:hAnsi="Nirmala UI" w:cs="Nirmala UI"/>
          <w:sz w:val="22"/>
        </w:rPr>
        <w:t>In this policy the Governors and teachers, in partnership with pupils and their parents</w:t>
      </w:r>
      <w:r w:rsidR="00ED7877" w:rsidRPr="0097413A">
        <w:rPr>
          <w:rFonts w:ascii="Nirmala UI" w:hAnsi="Nirmala UI" w:cs="Nirmala UI"/>
          <w:sz w:val="22"/>
        </w:rPr>
        <w:t>,</w:t>
      </w:r>
      <w:r w:rsidRPr="0097413A">
        <w:rPr>
          <w:rFonts w:ascii="Nirmala UI" w:hAnsi="Nirmala UI" w:cs="Nirmala UI"/>
          <w:sz w:val="22"/>
        </w:rPr>
        <w:t xml:space="preserve"> set out thei</w:t>
      </w:r>
      <w:r w:rsidR="00582270" w:rsidRPr="0097413A">
        <w:rPr>
          <w:rFonts w:ascii="Nirmala UI" w:hAnsi="Nirmala UI" w:cs="Nirmala UI"/>
          <w:sz w:val="22"/>
        </w:rPr>
        <w:t xml:space="preserve">r aims and their </w:t>
      </w:r>
      <w:r w:rsidR="00993115" w:rsidRPr="0097413A">
        <w:rPr>
          <w:rFonts w:ascii="Nirmala UI" w:hAnsi="Nirmala UI" w:cs="Nirmala UI"/>
          <w:sz w:val="22"/>
        </w:rPr>
        <w:t>approach to RSE</w:t>
      </w:r>
      <w:r w:rsidR="00582270" w:rsidRPr="0097413A">
        <w:rPr>
          <w:rFonts w:ascii="Nirmala UI" w:hAnsi="Nirmala UI" w:cs="Nirmala UI"/>
          <w:sz w:val="22"/>
        </w:rPr>
        <w:t xml:space="preserve"> </w:t>
      </w:r>
      <w:r w:rsidRPr="0097413A">
        <w:rPr>
          <w:rFonts w:ascii="Nirmala UI" w:hAnsi="Nirmala UI" w:cs="Nirmala UI"/>
          <w:sz w:val="22"/>
        </w:rPr>
        <w:t xml:space="preserve">in the school.   </w:t>
      </w:r>
    </w:p>
    <w:p w:rsidR="00BC0995" w:rsidRPr="0097413A" w:rsidRDefault="00BC0995" w:rsidP="00BC0995">
      <w:pPr>
        <w:spacing w:line="240" w:lineRule="atLeast"/>
        <w:rPr>
          <w:rFonts w:ascii="Nirmala UI" w:hAnsi="Nirmala UI" w:cs="Nirmala UI"/>
          <w:sz w:val="22"/>
        </w:rPr>
      </w:pPr>
    </w:p>
    <w:p w:rsidR="00FB7849" w:rsidRDefault="00FB7849" w:rsidP="00BC0995">
      <w:pPr>
        <w:spacing w:line="240" w:lineRule="atLeast"/>
        <w:ind w:left="-5"/>
        <w:rPr>
          <w:rFonts w:ascii="Nirmala UI" w:hAnsi="Nirmala UI" w:cs="Nirmala UI"/>
          <w:b/>
          <w:sz w:val="22"/>
        </w:rPr>
      </w:pPr>
      <w:r>
        <w:rPr>
          <w:rFonts w:ascii="Nirmala UI" w:hAnsi="Nirmala UI" w:cs="Nirmala UI"/>
          <w:b/>
          <w:sz w:val="22"/>
        </w:rPr>
        <w:t>Consultation</w:t>
      </w:r>
    </w:p>
    <w:p w:rsidR="00422B72" w:rsidRPr="0097413A" w:rsidRDefault="00FB7849" w:rsidP="00BC0995">
      <w:pPr>
        <w:spacing w:line="240" w:lineRule="atLeast"/>
        <w:ind w:left="-5"/>
        <w:rPr>
          <w:rFonts w:ascii="Nirmala UI" w:hAnsi="Nirmala UI" w:cs="Nirmala UI"/>
          <w:sz w:val="22"/>
        </w:rPr>
      </w:pPr>
      <w:r>
        <w:rPr>
          <w:rFonts w:ascii="Nirmala UI" w:hAnsi="Nirmala UI" w:cs="Nirmala UI"/>
          <w:sz w:val="22"/>
        </w:rPr>
        <w:t xml:space="preserve"> </w:t>
      </w:r>
      <w:r w:rsidR="00422B72" w:rsidRPr="0097413A">
        <w:rPr>
          <w:rFonts w:ascii="Nirmala UI" w:hAnsi="Nirmala UI" w:cs="Nirmala UI"/>
          <w:sz w:val="22"/>
        </w:rPr>
        <w:t xml:space="preserve"> </w:t>
      </w:r>
    </w:p>
    <w:p w:rsidR="00422B72" w:rsidRPr="0097413A" w:rsidRDefault="00FB7849" w:rsidP="00BC0995">
      <w:pPr>
        <w:numPr>
          <w:ilvl w:val="0"/>
          <w:numId w:val="1"/>
        </w:numPr>
        <w:spacing w:line="240" w:lineRule="atLeast"/>
        <w:ind w:hanging="360"/>
        <w:rPr>
          <w:rFonts w:ascii="Nirmala UI" w:hAnsi="Nirmala UI" w:cs="Nirmala UI"/>
          <w:sz w:val="22"/>
        </w:rPr>
      </w:pPr>
      <w:r>
        <w:rPr>
          <w:rFonts w:ascii="Nirmala UI" w:hAnsi="Nirmala UI" w:cs="Nirmala UI"/>
          <w:sz w:val="22"/>
        </w:rPr>
        <w:t>We have consulted with the school governors</w:t>
      </w:r>
    </w:p>
    <w:p w:rsidR="00422B72" w:rsidRPr="0097413A" w:rsidRDefault="00FB7849" w:rsidP="00BC0995">
      <w:pPr>
        <w:numPr>
          <w:ilvl w:val="0"/>
          <w:numId w:val="1"/>
        </w:numPr>
        <w:spacing w:line="240" w:lineRule="atLeast"/>
        <w:ind w:hanging="360"/>
        <w:rPr>
          <w:rFonts w:ascii="Nirmala UI" w:hAnsi="Nirmala UI" w:cs="Nirmala UI"/>
          <w:sz w:val="22"/>
        </w:rPr>
      </w:pPr>
      <w:r>
        <w:rPr>
          <w:rFonts w:ascii="Nirmala UI" w:hAnsi="Nirmala UI" w:cs="Nirmala UI"/>
          <w:sz w:val="22"/>
        </w:rPr>
        <w:t xml:space="preserve">We have reviewed the RSE curriculum content with the school staff </w:t>
      </w:r>
    </w:p>
    <w:p w:rsidR="00422B72" w:rsidRPr="0097413A" w:rsidRDefault="00422B72" w:rsidP="00BC0995">
      <w:pPr>
        <w:spacing w:line="240" w:lineRule="atLeast"/>
        <w:rPr>
          <w:rFonts w:ascii="Nirmala UI" w:hAnsi="Nirmala UI" w:cs="Nirmala UI"/>
          <w:sz w:val="22"/>
        </w:rPr>
      </w:pP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Implementation and Review of Policy </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Implementation of the policy will take place after consultation with the Governors in the</w:t>
      </w:r>
      <w:r w:rsidR="00FB7849">
        <w:rPr>
          <w:rFonts w:ascii="Nirmala UI" w:hAnsi="Nirmala UI" w:cs="Nirmala UI"/>
          <w:sz w:val="22"/>
        </w:rPr>
        <w:t xml:space="preserve"> autumn</w:t>
      </w:r>
      <w:r w:rsidRPr="0097413A">
        <w:rPr>
          <w:rFonts w:ascii="Nirmala UI" w:hAnsi="Nirmala UI" w:cs="Nirmala UI"/>
          <w:sz w:val="22"/>
          <w:u w:val="single" w:color="000000"/>
        </w:rPr>
        <w:t xml:space="preserve">       </w:t>
      </w:r>
      <w:r w:rsidRPr="0097413A">
        <w:rPr>
          <w:rFonts w:ascii="Nirmala UI" w:hAnsi="Nirmala UI" w:cs="Nirmala UI"/>
          <w:sz w:val="22"/>
        </w:rPr>
        <w:t>term 20</w:t>
      </w:r>
      <w:r w:rsidR="00FB7849">
        <w:rPr>
          <w:rFonts w:ascii="Nirmala UI" w:hAnsi="Nirmala UI" w:cs="Nirmala UI"/>
          <w:sz w:val="22"/>
          <w:u w:val="single" w:color="000000"/>
        </w:rPr>
        <w:t>19.</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This policy will be reviewed</w:t>
      </w:r>
      <w:r w:rsidR="00FB7849">
        <w:rPr>
          <w:rFonts w:ascii="Nirmala UI" w:hAnsi="Nirmala UI" w:cs="Nirmala UI"/>
          <w:sz w:val="22"/>
        </w:rPr>
        <w:t xml:space="preserve"> every </w:t>
      </w:r>
      <w:r w:rsidR="00993115" w:rsidRPr="0097413A">
        <w:rPr>
          <w:rFonts w:ascii="Nirmala UI" w:hAnsi="Nirmala UI" w:cs="Nirmala UI"/>
          <w:sz w:val="22"/>
        </w:rPr>
        <w:t>2 years by the Head</w:t>
      </w:r>
      <w:r w:rsidRPr="0097413A">
        <w:rPr>
          <w:rFonts w:ascii="Nirmala UI" w:hAnsi="Nirmala UI" w:cs="Nirmala UI"/>
          <w:sz w:val="22"/>
        </w:rPr>
        <w:t>teacher, RSE Co-ordinator,</w:t>
      </w:r>
      <w:r w:rsidR="00993115" w:rsidRPr="0097413A">
        <w:rPr>
          <w:rFonts w:ascii="Nirmala UI" w:hAnsi="Nirmala UI" w:cs="Nirmala UI"/>
          <w:sz w:val="22"/>
        </w:rPr>
        <w:t xml:space="preserve"> the Governing Body and Staff. </w:t>
      </w:r>
      <w:r w:rsidRPr="0097413A">
        <w:rPr>
          <w:rFonts w:ascii="Nirmala UI" w:hAnsi="Nirmala UI" w:cs="Nirmala UI"/>
          <w:sz w:val="22"/>
        </w:rPr>
        <w:t>Th</w:t>
      </w:r>
      <w:r w:rsidR="00FB7849">
        <w:rPr>
          <w:rFonts w:ascii="Nirmala UI" w:hAnsi="Nirmala UI" w:cs="Nirmala UI"/>
          <w:sz w:val="22"/>
        </w:rPr>
        <w:t>e next review date is autumn 2021</w:t>
      </w:r>
      <w:r w:rsidRPr="0097413A">
        <w:rPr>
          <w:rFonts w:ascii="Nirmala UI" w:hAnsi="Nirmala UI" w:cs="Nirmala UI"/>
          <w:sz w:val="22"/>
        </w:rPr>
        <w:t xml:space="preserve">. </w:t>
      </w:r>
    </w:p>
    <w:p w:rsidR="00422B72" w:rsidRPr="0097413A" w:rsidRDefault="00422B72" w:rsidP="00BC0995">
      <w:pPr>
        <w:spacing w:line="240" w:lineRule="atLeast"/>
        <w:rPr>
          <w:rFonts w:ascii="Nirmala UI" w:hAnsi="Nirmala UI" w:cs="Nirmala UI"/>
          <w:sz w:val="22"/>
        </w:rPr>
      </w:pPr>
      <w:r w:rsidRPr="0097413A">
        <w:rPr>
          <w:rFonts w:ascii="Nirmala UI" w:hAnsi="Nirmala UI" w:cs="Nirmala UI"/>
          <w:b/>
          <w:sz w:val="22"/>
        </w:rPr>
        <w:t xml:space="preserve"> </w:t>
      </w: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Dissemination </w:t>
      </w:r>
    </w:p>
    <w:p w:rsidR="00B8605D" w:rsidRDefault="00E01285" w:rsidP="00BC0995">
      <w:pPr>
        <w:spacing w:line="240" w:lineRule="atLeast"/>
        <w:ind w:left="-5"/>
        <w:rPr>
          <w:rFonts w:ascii="Nirmala UI" w:hAnsi="Nirmala UI" w:cs="Nirmala UI"/>
          <w:sz w:val="22"/>
        </w:rPr>
      </w:pPr>
      <w:r w:rsidRPr="0097413A">
        <w:rPr>
          <w:rFonts w:ascii="Nirmala UI" w:hAnsi="Nirmala UI" w:cs="Nirmala UI"/>
          <w:sz w:val="22"/>
        </w:rPr>
        <w:t xml:space="preserve">The </w:t>
      </w:r>
      <w:r w:rsidR="00422B72" w:rsidRPr="0097413A">
        <w:rPr>
          <w:rFonts w:ascii="Nirmala UI" w:hAnsi="Nirmala UI" w:cs="Nirmala UI"/>
          <w:sz w:val="22"/>
        </w:rPr>
        <w:t>policy will be given to al</w:t>
      </w:r>
      <w:r w:rsidR="00993115" w:rsidRPr="0097413A">
        <w:rPr>
          <w:rFonts w:ascii="Nirmala UI" w:hAnsi="Nirmala UI" w:cs="Nirmala UI"/>
          <w:sz w:val="22"/>
        </w:rPr>
        <w:t>l members of the Governing Body</w:t>
      </w:r>
      <w:r w:rsidR="00422B72" w:rsidRPr="0097413A">
        <w:rPr>
          <w:rFonts w:ascii="Nirmala UI" w:hAnsi="Nirmala UI" w:cs="Nirmala UI"/>
          <w:sz w:val="22"/>
        </w:rPr>
        <w:t xml:space="preserve"> and all teaching and non-teaching members of staff.  </w:t>
      </w:r>
      <w:r w:rsidR="00582270" w:rsidRPr="0097413A">
        <w:rPr>
          <w:rFonts w:ascii="Nirmala UI" w:hAnsi="Nirmala UI" w:cs="Nirmala UI"/>
          <w:sz w:val="22"/>
        </w:rPr>
        <w:t>Details of the policy and content of the RSE curriculum will be published on the school’s web site. Copies of the policy</w:t>
      </w:r>
      <w:r w:rsidR="00422B72" w:rsidRPr="0097413A">
        <w:rPr>
          <w:rFonts w:ascii="Nirmala UI" w:hAnsi="Nirmala UI" w:cs="Nirmala UI"/>
          <w:sz w:val="22"/>
        </w:rPr>
        <w:t xml:space="preserve"> will b</w:t>
      </w:r>
      <w:r w:rsidR="00582270" w:rsidRPr="0097413A">
        <w:rPr>
          <w:rFonts w:ascii="Nirmala UI" w:hAnsi="Nirmala UI" w:cs="Nirmala UI"/>
          <w:sz w:val="22"/>
        </w:rPr>
        <w:t xml:space="preserve">e available to all registered parents on request and </w:t>
      </w:r>
      <w:r w:rsidR="00422B72" w:rsidRPr="0097413A">
        <w:rPr>
          <w:rFonts w:ascii="Nirmala UI" w:hAnsi="Nirmala UI" w:cs="Nirmala UI"/>
          <w:sz w:val="22"/>
        </w:rPr>
        <w:t>a copy is a</w:t>
      </w:r>
      <w:r w:rsidR="00582270" w:rsidRPr="0097413A">
        <w:rPr>
          <w:rFonts w:ascii="Nirmala UI" w:hAnsi="Nirmala UI" w:cs="Nirmala UI"/>
          <w:sz w:val="22"/>
        </w:rPr>
        <w:t xml:space="preserve">vailable in the school office. </w:t>
      </w:r>
    </w:p>
    <w:p w:rsidR="00FB7849" w:rsidRDefault="00FB7849" w:rsidP="00FB7849">
      <w:pPr>
        <w:spacing w:line="240" w:lineRule="atLeast"/>
        <w:ind w:left="-5"/>
        <w:rPr>
          <w:rFonts w:ascii="Nirmala UI" w:hAnsi="Nirmala UI" w:cs="Nirmala UI"/>
          <w:sz w:val="22"/>
        </w:rPr>
      </w:pPr>
    </w:p>
    <w:p w:rsidR="00FB7849" w:rsidRPr="0097413A" w:rsidRDefault="00FB7849" w:rsidP="00FB7849">
      <w:pPr>
        <w:spacing w:line="240" w:lineRule="atLeast"/>
        <w:ind w:left="-5"/>
        <w:rPr>
          <w:rFonts w:ascii="Nirmala UI" w:hAnsi="Nirmala UI" w:cs="Nirmala UI"/>
          <w:sz w:val="22"/>
        </w:rPr>
      </w:pPr>
    </w:p>
    <w:p w:rsidR="00F9663E" w:rsidRPr="0097413A" w:rsidRDefault="00F9663E" w:rsidP="0097413A">
      <w:pPr>
        <w:keepNext/>
        <w:keepLines/>
        <w:spacing w:line="240" w:lineRule="atLeast"/>
        <w:ind w:left="-5" w:right="1669"/>
        <w:outlineLvl w:val="0"/>
        <w:rPr>
          <w:rFonts w:ascii="Nirmala UI" w:hAnsi="Nirmala UI" w:cs="Nirmala UI"/>
          <w:sz w:val="22"/>
        </w:rPr>
      </w:pPr>
      <w:r w:rsidRPr="0097413A">
        <w:rPr>
          <w:rFonts w:ascii="Nirmala UI" w:hAnsi="Nirmala UI" w:cs="Nirmala UI"/>
          <w:b/>
          <w:sz w:val="22"/>
        </w:rPr>
        <w:t>Statutory Curriculum Requirements</w:t>
      </w:r>
      <w:r w:rsidR="00422B72" w:rsidRPr="0097413A">
        <w:rPr>
          <w:rFonts w:ascii="Nirmala UI" w:hAnsi="Nirmala UI" w:cs="Nirmala UI"/>
          <w:sz w:val="22"/>
        </w:rPr>
        <w:t xml:space="preserve"> </w:t>
      </w:r>
      <w:r w:rsidRPr="0097413A">
        <w:rPr>
          <w:rFonts w:ascii="Nirmala UI" w:eastAsia="Arial" w:hAnsi="Nirmala UI" w:cs="Nirmala UI"/>
          <w:b/>
          <w:sz w:val="22"/>
        </w:rPr>
        <w:t xml:space="preserve"> </w:t>
      </w:r>
    </w:p>
    <w:p w:rsidR="00F9663E" w:rsidRPr="0097413A" w:rsidRDefault="00F9663E" w:rsidP="0097413A">
      <w:pPr>
        <w:spacing w:line="240" w:lineRule="atLeast"/>
        <w:ind w:left="1" w:hanging="10"/>
        <w:rPr>
          <w:rFonts w:ascii="Nirmala UI" w:hAnsi="Nirmala UI" w:cs="Nirmala UI"/>
          <w:sz w:val="22"/>
        </w:rPr>
      </w:pPr>
      <w:r w:rsidRPr="0097413A">
        <w:rPr>
          <w:rFonts w:ascii="Nirmala UI" w:eastAsia="Arial" w:hAnsi="Nirmala UI" w:cs="Nirmala UI"/>
          <w:sz w:val="22"/>
        </w:rPr>
        <w:t xml:space="preserve">The statutory framework that surrounds education about human relationships largely falls within three key areas.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lastRenderedPageBreak/>
        <w:t xml:space="preserve">The National Curriculum (2014)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Statutory Guidance: ‘Sex and Relationships Education Guidance’ (2000) </w:t>
      </w:r>
    </w:p>
    <w:p w:rsidR="00F9663E" w:rsidRDefault="00F9663E" w:rsidP="00FB7849">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The Children’s Act (2004) </w:t>
      </w:r>
    </w:p>
    <w:p w:rsidR="00FB7849" w:rsidRDefault="00FB7849" w:rsidP="00FB7849">
      <w:pPr>
        <w:spacing w:line="240" w:lineRule="atLeast"/>
        <w:ind w:left="166"/>
        <w:rPr>
          <w:rFonts w:ascii="Nirmala UI" w:hAnsi="Nirmala UI" w:cs="Nirmala UI"/>
          <w:sz w:val="22"/>
        </w:rPr>
      </w:pPr>
    </w:p>
    <w:p w:rsidR="00FB7849" w:rsidRDefault="00FB7849" w:rsidP="00FB7849">
      <w:pPr>
        <w:spacing w:line="240" w:lineRule="atLeast"/>
        <w:ind w:left="166"/>
        <w:rPr>
          <w:rFonts w:ascii="Nirmala UI" w:hAnsi="Nirmala UI" w:cs="Nirmala UI"/>
          <w:sz w:val="22"/>
        </w:rPr>
      </w:pPr>
      <w:r>
        <w:rPr>
          <w:rFonts w:ascii="Nirmala UI" w:hAnsi="Nirmala UI" w:cs="Nirmala UI"/>
          <w:sz w:val="22"/>
        </w:rPr>
        <w:t xml:space="preserve">The </w:t>
      </w:r>
      <w:r w:rsidRPr="00FB7849">
        <w:rPr>
          <w:rFonts w:ascii="Nirmala UI" w:hAnsi="Nirmala UI" w:cs="Nirmala UI"/>
          <w:sz w:val="22"/>
          <w:highlight w:val="yellow"/>
        </w:rPr>
        <w:t>highlighted</w:t>
      </w:r>
      <w:r>
        <w:rPr>
          <w:rFonts w:ascii="Nirmala UI" w:hAnsi="Nirmala UI" w:cs="Nirmala UI"/>
          <w:sz w:val="22"/>
        </w:rPr>
        <w:t xml:space="preserve"> areas are pertinent</w:t>
      </w:r>
      <w:r w:rsidR="006103C9">
        <w:rPr>
          <w:rFonts w:ascii="Nirmala UI" w:hAnsi="Nirmala UI" w:cs="Nirmala UI"/>
          <w:sz w:val="22"/>
        </w:rPr>
        <w:t xml:space="preserve"> and apply</w:t>
      </w:r>
      <w:r>
        <w:rPr>
          <w:rFonts w:ascii="Nirmala UI" w:hAnsi="Nirmala UI" w:cs="Nirmala UI"/>
          <w:sz w:val="22"/>
        </w:rPr>
        <w:t xml:space="preserve"> to our school:</w:t>
      </w:r>
    </w:p>
    <w:p w:rsidR="00FB7849" w:rsidRPr="00FB7849" w:rsidRDefault="00FB7849" w:rsidP="00FB7849">
      <w:pPr>
        <w:spacing w:line="240" w:lineRule="atLeast"/>
        <w:ind w:left="166"/>
        <w:rPr>
          <w:rFonts w:ascii="Nirmala UI" w:hAnsi="Nirmala UI" w:cs="Nirmala UI"/>
          <w:sz w:val="22"/>
        </w:rPr>
      </w:pPr>
    </w:p>
    <w:tbl>
      <w:tblPr>
        <w:tblStyle w:val="TableGrid"/>
        <w:tblW w:w="9633" w:type="dxa"/>
        <w:tblInd w:w="3" w:type="dxa"/>
        <w:tblCellMar>
          <w:top w:w="82" w:type="dxa"/>
          <w:left w:w="73" w:type="dxa"/>
          <w:right w:w="50" w:type="dxa"/>
        </w:tblCellMar>
        <w:tblLook w:val="04A0" w:firstRow="1" w:lastRow="0" w:firstColumn="1" w:lastColumn="0" w:noHBand="0" w:noVBand="1"/>
      </w:tblPr>
      <w:tblGrid>
        <w:gridCol w:w="3211"/>
        <w:gridCol w:w="3211"/>
        <w:gridCol w:w="3211"/>
      </w:tblGrid>
      <w:tr w:rsidR="00F9663E" w:rsidRPr="0097413A" w:rsidTr="00EF7447">
        <w:trPr>
          <w:trHeight w:val="388"/>
        </w:trPr>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r w:rsidRPr="0097413A">
              <w:rPr>
                <w:rFonts w:ascii="Nirmala UI" w:eastAsia="Arial" w:hAnsi="Nirmala UI" w:cs="Nirmala UI"/>
                <w:sz w:val="22"/>
              </w:rPr>
              <w:t>State Funded Maintained Schools</w:t>
            </w: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Academies and Free Schools</w:t>
            </w:r>
          </w:p>
        </w:tc>
      </w:tr>
      <w:tr w:rsidR="00F9663E" w:rsidRPr="0097413A" w:rsidTr="00EF7447">
        <w:trPr>
          <w:trHeight w:val="1602"/>
        </w:trPr>
        <w:tc>
          <w:tcPr>
            <w:tcW w:w="3211" w:type="dxa"/>
            <w:tcBorders>
              <w:top w:val="single" w:sz="4" w:space="0" w:color="7F7F7F"/>
              <w:left w:val="single" w:sz="2" w:space="0" w:color="BFBFBF"/>
              <w:bottom w:val="single" w:sz="2" w:space="0" w:color="BFBFBF"/>
              <w:right w:val="single" w:sz="4" w:space="0" w:color="7F7F7F"/>
            </w:tcBorders>
            <w:shd w:val="clear" w:color="auto" w:fill="E2E4E3"/>
          </w:tcPr>
          <w:p w:rsidR="00F9663E" w:rsidRPr="00FB7849" w:rsidRDefault="00F9663E" w:rsidP="0097413A">
            <w:pPr>
              <w:spacing w:line="240" w:lineRule="atLeast"/>
              <w:ind w:left="11"/>
              <w:rPr>
                <w:rFonts w:ascii="Nirmala UI" w:hAnsi="Nirmala UI" w:cs="Nirmala UI"/>
                <w:sz w:val="22"/>
                <w:highlight w:val="yellow"/>
              </w:rPr>
            </w:pPr>
            <w:r w:rsidRPr="00FB7849">
              <w:rPr>
                <w:rFonts w:ascii="Nirmala UI" w:eastAsia="Arial" w:hAnsi="Nirmala UI" w:cs="Nirmala UI"/>
                <w:sz w:val="22"/>
                <w:highlight w:val="yellow"/>
              </w:rPr>
              <w:t>Whole Curriculum</w:t>
            </w:r>
          </w:p>
        </w:tc>
        <w:tc>
          <w:tcPr>
            <w:tcW w:w="6422" w:type="dxa"/>
            <w:gridSpan w:val="2"/>
            <w:tcBorders>
              <w:top w:val="single" w:sz="4" w:space="0" w:color="7F7F7F"/>
              <w:left w:val="single" w:sz="4" w:space="0" w:color="7F7F7F"/>
              <w:bottom w:val="single" w:sz="2" w:space="0" w:color="BFBFBF"/>
              <w:right w:val="single" w:sz="2" w:space="0" w:color="BFBFBF"/>
            </w:tcBorders>
          </w:tcPr>
          <w:p w:rsidR="00F9663E" w:rsidRPr="00FB7849" w:rsidRDefault="00F9663E"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 xml:space="preserve">Every state-funded school must offer a curriculum which is balanced and broadly based and which: -promotes the spiritual, moral, cultural, mental and physical development of pupils at the school and of society; </w:t>
            </w:r>
          </w:p>
          <w:p w:rsidR="00F9663E" w:rsidRPr="00FB7849" w:rsidRDefault="00F9663E"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-prepares pupils at the school for the opportunities, responsibilities and experiences of later life.</w:t>
            </w:r>
          </w:p>
        </w:tc>
      </w:tr>
      <w:tr w:rsidR="00F9663E" w:rsidRPr="0097413A" w:rsidTr="00EF7447">
        <w:trPr>
          <w:trHeight w:val="87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FB7849" w:rsidRDefault="00F9663E" w:rsidP="0097413A">
            <w:pPr>
              <w:spacing w:line="240" w:lineRule="atLeast"/>
              <w:ind w:left="11"/>
              <w:rPr>
                <w:rFonts w:ascii="Nirmala UI" w:hAnsi="Nirmala UI" w:cs="Nirmala UI"/>
                <w:sz w:val="22"/>
                <w:highlight w:val="yellow"/>
              </w:rPr>
            </w:pPr>
            <w:r w:rsidRPr="00FB7849">
              <w:rPr>
                <w:rFonts w:ascii="Nirmala UI" w:eastAsia="Arial" w:hAnsi="Nirmala UI" w:cs="Nirmala UI"/>
                <w:sz w:val="22"/>
                <w:highlight w:val="yellow"/>
              </w:rPr>
              <w:t>Personal, Social, Health &amp; Economic Education</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FB7849" w:rsidRDefault="001D1500" w:rsidP="0097413A">
            <w:pPr>
              <w:spacing w:line="240" w:lineRule="atLeast"/>
              <w:ind w:left="20"/>
              <w:rPr>
                <w:rFonts w:ascii="Nirmala UI" w:hAnsi="Nirmala UI" w:cs="Nirmala UI"/>
                <w:sz w:val="22"/>
                <w:highlight w:val="yellow"/>
              </w:rPr>
            </w:pPr>
            <w:r w:rsidRPr="00FB7849">
              <w:rPr>
                <w:rFonts w:ascii="Nirmala UI" w:eastAsia="Arial" w:hAnsi="Nirmala UI" w:cs="Nirmala UI"/>
                <w:sz w:val="22"/>
                <w:highlight w:val="yellow"/>
              </w:rPr>
              <w:t>Department for Education: a</w:t>
            </w:r>
            <w:r w:rsidR="00F9663E" w:rsidRPr="00FB7849">
              <w:rPr>
                <w:rFonts w:ascii="Nirmala UI" w:eastAsia="Arial" w:hAnsi="Nirmala UI" w:cs="Nirmala UI"/>
                <w:sz w:val="22"/>
                <w:highlight w:val="yellow"/>
              </w:rPr>
              <w:t>ll schools should make provision for PSHE, drawing on best practice. Schools are free to develop their own PSHE programme to reflect the needs of their pupils.</w:t>
            </w: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Sex and Relationships Education</w:t>
            </w:r>
          </w:p>
        </w:tc>
        <w:tc>
          <w:tcPr>
            <w:tcW w:w="3211" w:type="dxa"/>
            <w:tcBorders>
              <w:top w:val="single" w:sz="2" w:space="0" w:color="BFBFBF"/>
              <w:left w:val="single" w:sz="4" w:space="0" w:color="7F7F7F"/>
              <w:bottom w:val="single" w:sz="2" w:space="0" w:color="BFBFBF"/>
              <w:right w:val="single" w:sz="2" w:space="0" w:color="BFBFBF"/>
            </w:tcBorders>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Statutory for secondary aged children to have sex education that includes HIV, Aids and other sexually transmitted infections</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63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Sex and Relationships Education Guidance</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6103C9" w:rsidRDefault="006103C9" w:rsidP="0097413A">
            <w:pPr>
              <w:spacing w:line="240" w:lineRule="atLeast"/>
              <w:ind w:left="20"/>
              <w:rPr>
                <w:rFonts w:ascii="Nirmala UI" w:hAnsi="Nirmala UI" w:cs="Nirmala UI"/>
                <w:sz w:val="22"/>
                <w:highlight w:val="yellow"/>
              </w:rPr>
            </w:pPr>
            <w:r w:rsidRPr="006103C9">
              <w:rPr>
                <w:rFonts w:ascii="Nirmala UI" w:eastAsia="Arial" w:hAnsi="Nirmala UI" w:cs="Nirmala UI"/>
                <w:sz w:val="22"/>
                <w:highlight w:val="yellow"/>
              </w:rPr>
              <w:t>Any school that provides RS</w:t>
            </w:r>
            <w:r w:rsidR="00F9663E" w:rsidRPr="006103C9">
              <w:rPr>
                <w:rFonts w:ascii="Nirmala UI" w:eastAsia="Arial" w:hAnsi="Nirmala UI" w:cs="Nirmala UI"/>
                <w:sz w:val="22"/>
                <w:highlight w:val="yellow"/>
              </w:rPr>
              <w:t>E has a statutory duty to have due regard to Sex and Relationships Education Guidance DfEE 2000</w:t>
            </w:r>
          </w:p>
        </w:tc>
      </w:tr>
      <w:tr w:rsidR="00F9663E" w:rsidRPr="0097413A" w:rsidTr="00EF7447">
        <w:trPr>
          <w:trHeight w:val="111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National Curriculum</w:t>
            </w:r>
          </w:p>
        </w:tc>
        <w:tc>
          <w:tcPr>
            <w:tcW w:w="3211" w:type="dxa"/>
            <w:tcBorders>
              <w:top w:val="single" w:sz="2" w:space="0" w:color="BFBFBF"/>
              <w:left w:val="single" w:sz="4" w:space="0" w:color="7F7F7F"/>
              <w:bottom w:val="single" w:sz="2" w:space="0" w:color="BFBFBF"/>
              <w:right w:val="single" w:sz="2" w:space="0" w:color="BFBFBF"/>
            </w:tcBorders>
          </w:tcPr>
          <w:p w:rsidR="00F9663E" w:rsidRPr="006103C9" w:rsidRDefault="00F9663E" w:rsidP="0097413A">
            <w:pPr>
              <w:spacing w:line="240" w:lineRule="atLeast"/>
              <w:ind w:left="20"/>
              <w:rPr>
                <w:rFonts w:ascii="Nirmala UI" w:hAnsi="Nirmala UI" w:cs="Nirmala UI"/>
                <w:sz w:val="22"/>
                <w:highlight w:val="yellow"/>
              </w:rPr>
            </w:pPr>
            <w:r w:rsidRPr="006103C9">
              <w:rPr>
                <w:rFonts w:ascii="Nirmala UI" w:eastAsia="Arial" w:hAnsi="Nirmala UI" w:cs="Nirmala UI"/>
                <w:sz w:val="22"/>
                <w:highlight w:val="yellow"/>
              </w:rPr>
              <w:t>Statutory sex education forms part of the science programmes of study across Key Stages 1-3.</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6103C9" w:rsidRDefault="00F9663E" w:rsidP="0097413A">
            <w:pPr>
              <w:spacing w:line="240" w:lineRule="atLeast"/>
              <w:ind w:left="11"/>
              <w:rPr>
                <w:rFonts w:ascii="Nirmala UI" w:hAnsi="Nirmala UI" w:cs="Nirmala UI"/>
                <w:sz w:val="22"/>
                <w:highlight w:val="yellow"/>
              </w:rPr>
            </w:pPr>
            <w:r w:rsidRPr="006103C9">
              <w:rPr>
                <w:rFonts w:ascii="Nirmala UI" w:eastAsia="Arial" w:hAnsi="Nirmala UI" w:cs="Nirmala UI"/>
                <w:sz w:val="22"/>
                <w:highlight w:val="yellow"/>
              </w:rPr>
              <w:t>Sex and Relationships Education Policy</w:t>
            </w:r>
          </w:p>
        </w:tc>
        <w:tc>
          <w:tcPr>
            <w:tcW w:w="3211" w:type="dxa"/>
            <w:tcBorders>
              <w:top w:val="single" w:sz="2" w:space="0" w:color="BFBFBF"/>
              <w:left w:val="single" w:sz="4" w:space="0" w:color="7F7F7F"/>
              <w:bottom w:val="single" w:sz="2" w:space="0" w:color="BFBFBF"/>
              <w:right w:val="single" w:sz="2" w:space="0" w:color="BFBFBF"/>
            </w:tcBorders>
            <w:shd w:val="clear" w:color="auto" w:fill="EEEEEE"/>
          </w:tcPr>
          <w:p w:rsidR="00F9663E" w:rsidRPr="006103C9" w:rsidRDefault="00F9663E" w:rsidP="0097413A">
            <w:pPr>
              <w:spacing w:line="240" w:lineRule="atLeast"/>
              <w:ind w:left="20"/>
              <w:rPr>
                <w:rFonts w:ascii="Nirmala UI" w:hAnsi="Nirmala UI" w:cs="Nirmala UI"/>
                <w:sz w:val="22"/>
                <w:highlight w:val="yellow"/>
              </w:rPr>
            </w:pPr>
            <w:r w:rsidRPr="006103C9">
              <w:rPr>
                <w:rFonts w:ascii="Nirmala UI" w:eastAsia="Arial" w:hAnsi="Nirmala UI" w:cs="Nirmala UI"/>
                <w:sz w:val="22"/>
                <w:highlight w:val="yellow"/>
              </w:rPr>
              <w:t>DfEE Guidance (2000) states that all scho</w:t>
            </w:r>
            <w:r w:rsidR="006103C9" w:rsidRPr="006103C9">
              <w:rPr>
                <w:rFonts w:ascii="Nirmala UI" w:eastAsia="Arial" w:hAnsi="Nirmala UI" w:cs="Nirmala UI"/>
                <w:sz w:val="22"/>
                <w:highlight w:val="yellow"/>
              </w:rPr>
              <w:t>ols should have an up to date RS</w:t>
            </w:r>
            <w:r w:rsidRPr="006103C9">
              <w:rPr>
                <w:rFonts w:ascii="Nirmala UI" w:eastAsia="Arial" w:hAnsi="Nirmala UI" w:cs="Nirmala UI"/>
                <w:sz w:val="22"/>
                <w:highlight w:val="yellow"/>
              </w:rPr>
              <w:t xml:space="preserve">E </w:t>
            </w:r>
            <w:r w:rsidR="001D1500" w:rsidRPr="006103C9">
              <w:rPr>
                <w:rFonts w:ascii="Nirmala UI" w:eastAsia="Arial" w:hAnsi="Nirmala UI" w:cs="Nirmala UI"/>
                <w:sz w:val="22"/>
                <w:highlight w:val="yellow"/>
              </w:rPr>
              <w:t>policy available for inspection</w:t>
            </w:r>
            <w:r w:rsidRPr="006103C9">
              <w:rPr>
                <w:rFonts w:ascii="Nirmala UI" w:eastAsia="Arial" w:hAnsi="Nirmala UI" w:cs="Nirmala UI"/>
                <w:sz w:val="22"/>
                <w:highlight w:val="yellow"/>
              </w:rPr>
              <w:t xml:space="preserve"> and on request for parents or carers.</w:t>
            </w:r>
          </w:p>
        </w:tc>
        <w:tc>
          <w:tcPr>
            <w:tcW w:w="3211" w:type="dxa"/>
            <w:tcBorders>
              <w:top w:val="single" w:sz="2" w:space="0" w:color="BFBFBF"/>
              <w:left w:val="single" w:sz="2" w:space="0" w:color="BFBFBF"/>
              <w:bottom w:val="single" w:sz="2" w:space="0" w:color="BFBFBF"/>
              <w:right w:val="single" w:sz="2" w:space="0" w:color="BFBFBF"/>
            </w:tcBorders>
            <w:shd w:val="clear" w:color="auto" w:fill="EEEEEE"/>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SRE policy is advisable but not compulsory</w:t>
            </w:r>
          </w:p>
        </w:tc>
      </w:tr>
    </w:tbl>
    <w:p w:rsidR="0097413A" w:rsidRDefault="0097413A" w:rsidP="0097413A">
      <w:pPr>
        <w:spacing w:line="240" w:lineRule="atLeast"/>
        <w:ind w:left="1" w:right="3" w:hanging="10"/>
        <w:rPr>
          <w:rFonts w:ascii="Nirmala UI" w:eastAsia="Arial" w:hAnsi="Nirmala UI" w:cs="Nirmala UI"/>
          <w:color w:val="FF0000"/>
          <w:sz w:val="22"/>
        </w:rPr>
      </w:pPr>
    </w:p>
    <w:p w:rsidR="006103C9" w:rsidRDefault="006103C9" w:rsidP="0097413A">
      <w:pPr>
        <w:spacing w:line="240" w:lineRule="atLeast"/>
        <w:ind w:left="1" w:right="3" w:hanging="10"/>
        <w:rPr>
          <w:rFonts w:ascii="Nirmala UI" w:eastAsia="Arial" w:hAnsi="Nirmala UI" w:cs="Nirmala UI"/>
          <w:color w:val="FF0000"/>
          <w:sz w:val="22"/>
        </w:rPr>
      </w:pPr>
    </w:p>
    <w:p w:rsidR="006103C9" w:rsidRDefault="006103C9" w:rsidP="0097413A">
      <w:pPr>
        <w:spacing w:line="240" w:lineRule="atLeast"/>
        <w:ind w:left="1" w:right="3" w:hanging="10"/>
        <w:rPr>
          <w:rFonts w:ascii="Nirmala UI" w:hAnsi="Nirmala UI" w:cs="Nirmala UI"/>
          <w:sz w:val="22"/>
        </w:rPr>
      </w:pPr>
    </w:p>
    <w:p w:rsidR="00485154" w:rsidRDefault="00485154" w:rsidP="0097413A">
      <w:pPr>
        <w:spacing w:line="240" w:lineRule="atLeast"/>
        <w:ind w:left="1" w:right="3" w:hanging="10"/>
        <w:rPr>
          <w:rFonts w:ascii="Nirmala UI" w:hAnsi="Nirmala UI" w:cs="Nirmala UI"/>
          <w:sz w:val="22"/>
        </w:rPr>
      </w:pPr>
      <w:r w:rsidRPr="0097413A">
        <w:rPr>
          <w:rFonts w:ascii="Nirmala UI" w:hAnsi="Nirmala UI" w:cs="Nirmala UI"/>
          <w:sz w:val="22"/>
        </w:rPr>
        <w:t>I</w:t>
      </w:r>
      <w:r w:rsidR="003D78FB" w:rsidRPr="0097413A">
        <w:rPr>
          <w:rFonts w:ascii="Nirmala UI" w:hAnsi="Nirmala UI" w:cs="Nirmala UI"/>
          <w:sz w:val="22"/>
        </w:rPr>
        <w:t xml:space="preserve">n Catholic education, </w:t>
      </w:r>
      <w:r w:rsidR="00B10FB7" w:rsidRPr="0097413A">
        <w:rPr>
          <w:rFonts w:ascii="Nirmala UI" w:hAnsi="Nirmala UI" w:cs="Nirmala UI"/>
          <w:sz w:val="22"/>
        </w:rPr>
        <w:t>the reasons for our teaching</w:t>
      </w:r>
      <w:r w:rsidR="00422B72" w:rsidRPr="0097413A">
        <w:rPr>
          <w:rFonts w:ascii="Nirmala UI" w:hAnsi="Nirmala UI" w:cs="Nirmala UI"/>
          <w:sz w:val="22"/>
        </w:rPr>
        <w:t xml:space="preserve"> of RSE go further. </w:t>
      </w:r>
    </w:p>
    <w:p w:rsidR="0097413A" w:rsidRPr="0097413A" w:rsidRDefault="0097413A" w:rsidP="0097413A">
      <w:pPr>
        <w:spacing w:line="240" w:lineRule="atLeast"/>
        <w:ind w:left="1" w:right="3" w:hanging="10"/>
        <w:rPr>
          <w:rFonts w:ascii="Nirmala UI" w:hAnsi="Nirmala UI" w:cs="Nirmala UI"/>
          <w:sz w:val="22"/>
        </w:rPr>
      </w:pPr>
    </w:p>
    <w:p w:rsidR="0097413A" w:rsidRDefault="0097413A" w:rsidP="00D768BF">
      <w:pPr>
        <w:ind w:right="6" w:hanging="11"/>
        <w:rPr>
          <w:rFonts w:ascii="Nirmala UI" w:hAnsi="Nirmala UI" w:cs="Nirmala UI"/>
          <w:b/>
          <w:sz w:val="22"/>
        </w:rPr>
      </w:pPr>
    </w:p>
    <w:p w:rsidR="0097413A" w:rsidRDefault="0097413A" w:rsidP="00D768BF">
      <w:pPr>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D768BF" w:rsidRPr="0097413A" w:rsidRDefault="006103C9" w:rsidP="0097413A">
      <w:pPr>
        <w:spacing w:line="240" w:lineRule="atLeast"/>
        <w:ind w:right="6" w:hanging="11"/>
        <w:rPr>
          <w:rFonts w:ascii="Nirmala UI" w:hAnsi="Nirmala UI" w:cs="Nirmala UI"/>
          <w:b/>
          <w:sz w:val="22"/>
        </w:rPr>
      </w:pPr>
      <w:r>
        <w:rPr>
          <w:rFonts w:ascii="Nirmala UI" w:hAnsi="Nirmala UI" w:cs="Nirmala UI"/>
          <w:b/>
          <w:sz w:val="22"/>
        </w:rPr>
        <w:t>`</w:t>
      </w:r>
      <w:r w:rsidR="00685FA4" w:rsidRPr="0097413A">
        <w:rPr>
          <w:rFonts w:ascii="Nirmala UI" w:hAnsi="Nirmala UI" w:cs="Nirmala UI"/>
          <w:b/>
          <w:sz w:val="22"/>
        </w:rPr>
        <w:t>Aim of Catholic Relationships and Sex Education</w:t>
      </w:r>
    </w:p>
    <w:p w:rsidR="0065536A" w:rsidRPr="0097413A" w:rsidRDefault="00685FA4" w:rsidP="0097413A">
      <w:pPr>
        <w:spacing w:line="240" w:lineRule="atLeast"/>
        <w:ind w:right="6" w:hanging="11"/>
        <w:rPr>
          <w:rFonts w:ascii="Nirmala UI" w:hAnsi="Nirmala UI" w:cs="Nirmala UI"/>
          <w:b/>
          <w:sz w:val="22"/>
        </w:rPr>
      </w:pPr>
      <w:r w:rsidRPr="0097413A">
        <w:rPr>
          <w:rFonts w:ascii="Nirmala UI" w:hAnsi="Nirmala UI" w:cs="Nirmala UI"/>
          <w:sz w:val="22"/>
        </w:rPr>
        <w:lastRenderedPageBreak/>
        <w:t xml:space="preserve">The aim of </w:t>
      </w:r>
      <w:r w:rsidR="0065536A" w:rsidRPr="0097413A">
        <w:rPr>
          <w:rFonts w:ascii="Nirmala UI" w:hAnsi="Nirmala UI" w:cs="Nirmala UI"/>
          <w:sz w:val="22"/>
        </w:rPr>
        <w:t xml:space="preserve">Catholic </w:t>
      </w:r>
      <w:r w:rsidRPr="0097413A">
        <w:rPr>
          <w:rFonts w:ascii="Nirmala UI" w:hAnsi="Nirmala UI" w:cs="Nirmala UI"/>
          <w:sz w:val="22"/>
        </w:rPr>
        <w:t xml:space="preserve">RSE is rooted in </w:t>
      </w:r>
      <w:r w:rsidR="00D51DF2" w:rsidRPr="0097413A">
        <w:rPr>
          <w:rFonts w:ascii="Nirmala UI" w:hAnsi="Nirmala UI" w:cs="Nirmala UI"/>
          <w:sz w:val="22"/>
        </w:rPr>
        <w:t xml:space="preserve">a particular context, </w:t>
      </w:r>
      <w:r w:rsidR="0065536A" w:rsidRPr="0097413A">
        <w:rPr>
          <w:rFonts w:ascii="Nirmala UI" w:hAnsi="Nirmala UI" w:cs="Nirmala UI"/>
          <w:sz w:val="22"/>
        </w:rPr>
        <w:t xml:space="preserve">that Catholic Christianity is a living tradition of lifelong learning in the knowledge and love of God. </w:t>
      </w:r>
      <w:r w:rsidR="006424AB" w:rsidRPr="0097413A">
        <w:rPr>
          <w:rFonts w:ascii="Nirmala UI" w:hAnsi="Nirmala UI" w:cs="Nirmala UI"/>
          <w:sz w:val="22"/>
        </w:rPr>
        <w:t xml:space="preserve">This learning is not additional to learning about ourselves and our relationships with others and the world, but </w:t>
      </w:r>
      <w:r w:rsidR="00D768BF" w:rsidRPr="0097413A">
        <w:rPr>
          <w:rFonts w:ascii="Nirmala UI" w:hAnsi="Nirmala UI" w:cs="Nirmala UI"/>
          <w:sz w:val="22"/>
        </w:rPr>
        <w:t xml:space="preserve">constitutive of such learning because it </w:t>
      </w:r>
      <w:r w:rsidR="006424AB" w:rsidRPr="0097413A">
        <w:rPr>
          <w:rFonts w:ascii="Nirmala UI" w:hAnsi="Nirmala UI" w:cs="Nirmala UI"/>
          <w:sz w:val="22"/>
        </w:rPr>
        <w:t>treats of God and of all things, in their relationship to God as their beginning and their end, their origin and destiny.</w:t>
      </w:r>
      <w:r w:rsidR="006424AB" w:rsidRPr="0097413A">
        <w:rPr>
          <w:rStyle w:val="FootnoteReference"/>
          <w:rFonts w:ascii="Nirmala UI" w:hAnsi="Nirmala UI" w:cs="Nirmala UI"/>
          <w:sz w:val="22"/>
        </w:rPr>
        <w:footnoteReference w:id="3"/>
      </w:r>
    </w:p>
    <w:p w:rsidR="00D768BF" w:rsidRPr="0097413A" w:rsidRDefault="00D768BF" w:rsidP="0097413A">
      <w:pPr>
        <w:spacing w:line="240" w:lineRule="atLeast"/>
        <w:ind w:right="6" w:hanging="11"/>
        <w:rPr>
          <w:rFonts w:ascii="Nirmala UI" w:hAnsi="Nirmala UI" w:cs="Nirmala UI"/>
          <w:sz w:val="22"/>
        </w:rPr>
      </w:pPr>
    </w:p>
    <w:p w:rsidR="003D78FB" w:rsidRDefault="004269A9" w:rsidP="0097413A">
      <w:pPr>
        <w:spacing w:line="240" w:lineRule="atLeast"/>
        <w:ind w:left="1" w:right="3" w:hanging="10"/>
        <w:rPr>
          <w:rFonts w:ascii="Nirmala UI" w:hAnsi="Nirmala UI" w:cs="Nirmala UI"/>
          <w:sz w:val="22"/>
        </w:rPr>
      </w:pPr>
      <w:r w:rsidRPr="0097413A">
        <w:rPr>
          <w:rFonts w:ascii="Nirmala UI" w:hAnsi="Nirmala UI" w:cs="Nirmala UI"/>
          <w:i/>
          <w:sz w:val="22"/>
        </w:rPr>
        <w:t xml:space="preserve">‘God is love and anyone who lives in love lives in God and God lives in him.’ </w:t>
      </w:r>
      <w:r w:rsidR="003D78FB" w:rsidRPr="0097413A">
        <w:rPr>
          <w:rFonts w:ascii="Nirmala UI" w:hAnsi="Nirmala UI" w:cs="Nirmala UI"/>
          <w:sz w:val="22"/>
        </w:rPr>
        <w:t>(1 Jn. 4:16)</w:t>
      </w:r>
    </w:p>
    <w:p w:rsidR="0097413A" w:rsidRPr="0097413A" w:rsidRDefault="0097413A" w:rsidP="0097413A">
      <w:pPr>
        <w:spacing w:line="240" w:lineRule="atLeast"/>
        <w:ind w:left="1" w:right="3" w:hanging="10"/>
        <w:rPr>
          <w:rFonts w:ascii="Nirmala UI" w:hAnsi="Nirmala UI" w:cs="Nirmala UI"/>
          <w:sz w:val="22"/>
        </w:rPr>
      </w:pPr>
    </w:p>
    <w:p w:rsidR="0097413A" w:rsidRDefault="007C46D4"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r w:rsidR="003D78FB" w:rsidRPr="0097413A">
        <w:rPr>
          <w:rFonts w:ascii="Nirmala UI" w:hAnsi="Nirmala UI" w:cs="Nirmala UI"/>
          <w:sz w:val="22"/>
        </w:rPr>
        <w:t>‘</w:t>
      </w:r>
      <w:r w:rsidR="004269A9" w:rsidRPr="0097413A">
        <w:rPr>
          <w:rFonts w:ascii="Nirmala UI" w:hAnsi="Nirmala UI" w:cs="Nirmala UI"/>
          <w:i/>
          <w:sz w:val="22"/>
        </w:rPr>
        <w:t xml:space="preserve">I have come that they may have life and have it to the full.’ </w:t>
      </w:r>
      <w:r w:rsidR="003D78FB" w:rsidRPr="0097413A">
        <w:rPr>
          <w:rFonts w:ascii="Nirmala UI" w:hAnsi="Nirmala UI" w:cs="Nirmala UI"/>
          <w:sz w:val="22"/>
        </w:rPr>
        <w:t>(Jn.10:</w:t>
      </w:r>
      <w:r w:rsidR="000042CD" w:rsidRPr="0097413A">
        <w:rPr>
          <w:rFonts w:ascii="Nirmala UI" w:hAnsi="Nirmala UI" w:cs="Nirmala UI"/>
          <w:sz w:val="22"/>
        </w:rPr>
        <w:t>10)</w:t>
      </w:r>
    </w:p>
    <w:p w:rsidR="000042CD" w:rsidRPr="0097413A" w:rsidRDefault="000042CD"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p>
    <w:p w:rsidR="007C46D4" w:rsidRDefault="007C46D4" w:rsidP="0097413A">
      <w:pPr>
        <w:spacing w:line="240" w:lineRule="atLeast"/>
        <w:ind w:left="-5" w:right="8"/>
        <w:rPr>
          <w:rFonts w:ascii="Nirmala UI" w:hAnsi="Nirmala UI" w:cs="Nirmala UI"/>
          <w:sz w:val="22"/>
        </w:rPr>
      </w:pPr>
      <w:r w:rsidRPr="0097413A">
        <w:rPr>
          <w:rFonts w:ascii="Nirmala UI" w:hAnsi="Nirmala UI" w:cs="Nirmala UI"/>
          <w:sz w:val="22"/>
        </w:rPr>
        <w:t>‘</w:t>
      </w:r>
      <w:r w:rsidRPr="0097413A">
        <w:rPr>
          <w:rFonts w:ascii="Nirmala UI" w:hAnsi="Nirmala UI" w:cs="Nirmala UI"/>
          <w:i/>
          <w:sz w:val="22"/>
        </w:rPr>
        <w:t xml:space="preserve">God created man in the image of himself, in the image of God he created him, male and female he created them.’ </w:t>
      </w:r>
      <w:r w:rsidRPr="0097413A">
        <w:rPr>
          <w:rFonts w:ascii="Nirmala UI" w:hAnsi="Nirmala UI" w:cs="Nirmala UI"/>
          <w:sz w:val="22"/>
        </w:rPr>
        <w:t>(Gen. 1:27)</w:t>
      </w:r>
    </w:p>
    <w:p w:rsidR="0097413A" w:rsidRPr="0097413A" w:rsidRDefault="0097413A" w:rsidP="0097413A">
      <w:pPr>
        <w:spacing w:line="240" w:lineRule="atLeast"/>
        <w:ind w:left="-5" w:right="8"/>
        <w:rPr>
          <w:rFonts w:ascii="Nirmala UI" w:hAnsi="Nirmala UI" w:cs="Nirmala UI"/>
          <w:sz w:val="22"/>
        </w:rPr>
      </w:pPr>
    </w:p>
    <w:p w:rsidR="00B10FB7" w:rsidRPr="0097413A" w:rsidRDefault="00B10FB7" w:rsidP="0097413A">
      <w:pPr>
        <w:spacing w:line="240" w:lineRule="atLeast"/>
        <w:rPr>
          <w:rFonts w:ascii="Nirmala UI" w:hAnsi="Nirmala UI" w:cs="Nirmala UI"/>
          <w:sz w:val="22"/>
        </w:rPr>
      </w:pPr>
      <w:r w:rsidRPr="0097413A">
        <w:rPr>
          <w:rFonts w:ascii="Nirmala UI" w:hAnsi="Nirmala UI" w:cs="Nirmala UI"/>
          <w:sz w:val="22"/>
        </w:rPr>
        <w:t>We teach</w:t>
      </w:r>
      <w:r w:rsidR="00993115" w:rsidRPr="0097413A">
        <w:rPr>
          <w:rFonts w:ascii="Nirmala UI" w:hAnsi="Nirmala UI" w:cs="Nirmala UI"/>
          <w:sz w:val="22"/>
        </w:rPr>
        <w:t xml:space="preserve"> RSE</w:t>
      </w:r>
      <w:r w:rsidR="000042CD" w:rsidRPr="0097413A">
        <w:rPr>
          <w:rFonts w:ascii="Nirmala UI" w:hAnsi="Nirmala UI" w:cs="Nirmala UI"/>
          <w:sz w:val="22"/>
        </w:rPr>
        <w:t xml:space="preserve"> precisely because of our Christian beliefs about God and about the human person. </w:t>
      </w:r>
      <w:r w:rsidR="004269A9" w:rsidRPr="0097413A">
        <w:rPr>
          <w:rFonts w:ascii="Nirmala UI" w:hAnsi="Nirmala UI" w:cs="Nirmala UI"/>
          <w:sz w:val="22"/>
        </w:rPr>
        <w:t xml:space="preserve">At the heart of the </w:t>
      </w:r>
      <w:r w:rsidR="00944384" w:rsidRPr="0097413A">
        <w:rPr>
          <w:rFonts w:ascii="Nirmala UI" w:hAnsi="Nirmala UI" w:cs="Nirmala UI"/>
          <w:sz w:val="22"/>
        </w:rPr>
        <w:t xml:space="preserve">Christian life is the Trinity, </w:t>
      </w:r>
      <w:r w:rsidRPr="0097413A">
        <w:rPr>
          <w:rFonts w:ascii="Nirmala UI" w:hAnsi="Nirmala UI" w:cs="Nirmala UI"/>
          <w:sz w:val="22"/>
        </w:rPr>
        <w:t xml:space="preserve">God the </w:t>
      </w:r>
      <w:r w:rsidR="00944384" w:rsidRPr="0097413A">
        <w:rPr>
          <w:rFonts w:ascii="Nirmala UI" w:hAnsi="Nirmala UI" w:cs="Nirmala UI"/>
          <w:sz w:val="22"/>
        </w:rPr>
        <w:t xml:space="preserve">Father, </w:t>
      </w:r>
      <w:r w:rsidRPr="0097413A">
        <w:rPr>
          <w:rFonts w:ascii="Nirmala UI" w:hAnsi="Nirmala UI" w:cs="Nirmala UI"/>
          <w:sz w:val="22"/>
        </w:rPr>
        <w:t xml:space="preserve">God the </w:t>
      </w:r>
      <w:r w:rsidR="00944384" w:rsidRPr="0097413A">
        <w:rPr>
          <w:rFonts w:ascii="Nirmala UI" w:hAnsi="Nirmala UI" w:cs="Nirmala UI"/>
          <w:sz w:val="22"/>
        </w:rPr>
        <w:t xml:space="preserve">Son and </w:t>
      </w:r>
      <w:r w:rsidRPr="0097413A">
        <w:rPr>
          <w:rFonts w:ascii="Nirmala UI" w:hAnsi="Nirmala UI" w:cs="Nirmala UI"/>
          <w:sz w:val="22"/>
        </w:rPr>
        <w:t xml:space="preserve">God the Holy </w:t>
      </w:r>
      <w:r w:rsidR="00E16871" w:rsidRPr="0097413A">
        <w:rPr>
          <w:rFonts w:ascii="Nirmala UI" w:hAnsi="Nirmala UI" w:cs="Nirmala UI"/>
          <w:sz w:val="22"/>
        </w:rPr>
        <w:t>Spirit</w:t>
      </w:r>
      <w:r w:rsidR="00871B03" w:rsidRPr="0097413A">
        <w:rPr>
          <w:rFonts w:ascii="Nirmala UI" w:hAnsi="Nirmala UI" w:cs="Nirmala UI"/>
          <w:sz w:val="22"/>
        </w:rPr>
        <w:t xml:space="preserve">. </w:t>
      </w:r>
      <w:r w:rsidR="00944384" w:rsidRPr="0097413A">
        <w:rPr>
          <w:rFonts w:ascii="Nirmala UI" w:hAnsi="Nirmala UI" w:cs="Nirmala UI"/>
          <w:sz w:val="22"/>
        </w:rPr>
        <w:t xml:space="preserve">This communion of love at </w:t>
      </w:r>
      <w:r w:rsidRPr="0097413A">
        <w:rPr>
          <w:rFonts w:ascii="Nirmala UI" w:hAnsi="Nirmala UI" w:cs="Nirmala UI"/>
          <w:sz w:val="22"/>
        </w:rPr>
        <w:t xml:space="preserve">the heart of God reveals </w:t>
      </w:r>
      <w:r w:rsidR="00944384" w:rsidRPr="0097413A">
        <w:rPr>
          <w:rFonts w:ascii="Nirmala UI" w:hAnsi="Nirmala UI" w:cs="Nirmala UI"/>
          <w:sz w:val="22"/>
        </w:rPr>
        <w:t>that t</w:t>
      </w:r>
      <w:r w:rsidR="005F67C5" w:rsidRPr="0097413A">
        <w:rPr>
          <w:rFonts w:ascii="Nirmala UI" w:hAnsi="Nirmala UI" w:cs="Nirmala UI"/>
          <w:sz w:val="22"/>
        </w:rPr>
        <w:t xml:space="preserve">he desire </w:t>
      </w:r>
      <w:r w:rsidR="00944384" w:rsidRPr="0097413A">
        <w:rPr>
          <w:rFonts w:ascii="Nirmala UI" w:hAnsi="Nirmala UI" w:cs="Nirmala UI"/>
          <w:sz w:val="22"/>
        </w:rPr>
        <w:t xml:space="preserve">for </w:t>
      </w:r>
      <w:r w:rsidR="005F67C5" w:rsidRPr="0097413A">
        <w:rPr>
          <w:rFonts w:ascii="Nirmala UI" w:hAnsi="Nirmala UI" w:cs="Nirmala UI"/>
          <w:sz w:val="22"/>
        </w:rPr>
        <w:t xml:space="preserve">fulfilling and flourishing </w:t>
      </w:r>
      <w:r w:rsidR="00944384" w:rsidRPr="0097413A">
        <w:rPr>
          <w:rFonts w:ascii="Nirmala UI" w:hAnsi="Nirmala UI" w:cs="Nirmala UI"/>
          <w:sz w:val="22"/>
        </w:rPr>
        <w:t>human relationships, is God-given. ‘Communities are brought into being by the participation of men and women, responding to the divine impulse to love and to be loved – which was implanted by the God who created them.’</w:t>
      </w:r>
      <w:r w:rsidR="00944384" w:rsidRPr="0097413A">
        <w:rPr>
          <w:rStyle w:val="FootnoteReference"/>
          <w:rFonts w:ascii="Nirmala UI" w:hAnsi="Nirmala UI" w:cs="Nirmala UI"/>
          <w:sz w:val="22"/>
        </w:rPr>
        <w:footnoteReference w:id="4"/>
      </w:r>
      <w:r w:rsidR="00944384" w:rsidRPr="0097413A">
        <w:rPr>
          <w:rFonts w:ascii="Nirmala UI" w:hAnsi="Nirmala UI" w:cs="Nirmala UI"/>
          <w:sz w:val="22"/>
        </w:rPr>
        <w:t xml:space="preserve"> In short, human beings are </w:t>
      </w:r>
      <w:r w:rsidR="005F67C5" w:rsidRPr="0097413A">
        <w:rPr>
          <w:rFonts w:ascii="Nirmala UI" w:hAnsi="Nirmala UI" w:cs="Nirmala UI"/>
          <w:sz w:val="22"/>
        </w:rPr>
        <w:t>not simply created to be relational, but</w:t>
      </w:r>
      <w:r w:rsidR="00944384" w:rsidRPr="0097413A">
        <w:rPr>
          <w:rFonts w:ascii="Nirmala UI" w:hAnsi="Nirmala UI" w:cs="Nirmala UI"/>
          <w:sz w:val="22"/>
        </w:rPr>
        <w:t xml:space="preserve"> created to love and to be love</w:t>
      </w:r>
      <w:r w:rsidR="005F67C5" w:rsidRPr="0097413A">
        <w:rPr>
          <w:rFonts w:ascii="Nirmala UI" w:hAnsi="Nirmala UI" w:cs="Nirmala UI"/>
          <w:sz w:val="22"/>
        </w:rPr>
        <w:t>d just as God is love</w:t>
      </w:r>
      <w:r w:rsidR="00944384"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E16871" w:rsidRPr="0097413A" w:rsidRDefault="00E16871" w:rsidP="0097413A">
      <w:pPr>
        <w:spacing w:line="240" w:lineRule="atLeast"/>
        <w:rPr>
          <w:rFonts w:ascii="Nirmala UI" w:hAnsi="Nirmala UI" w:cs="Nirmala UI"/>
          <w:sz w:val="22"/>
        </w:rPr>
      </w:pPr>
      <w:r w:rsidRPr="0097413A">
        <w:rPr>
          <w:rFonts w:ascii="Nirmala UI" w:hAnsi="Nirmala UI" w:cs="Nirmala UI"/>
          <w:sz w:val="22"/>
        </w:rPr>
        <w:t xml:space="preserve">The belief that God became man in Christ animates our approach to RSE. </w:t>
      </w:r>
      <w:r w:rsidRPr="0097413A">
        <w:rPr>
          <w:rFonts w:ascii="Nirmala UI" w:eastAsia="Arial" w:hAnsi="Nirmala UI" w:cs="Nirmala UI"/>
          <w:color w:val="auto"/>
          <w:sz w:val="22"/>
        </w:rPr>
        <w:t>The Incarnation endows the human form with an extraordina</w:t>
      </w:r>
      <w:r w:rsidR="009F6959" w:rsidRPr="0097413A">
        <w:rPr>
          <w:rFonts w:ascii="Nirmala UI" w:eastAsia="Arial" w:hAnsi="Nirmala UI" w:cs="Nirmala UI"/>
          <w:color w:val="auto"/>
          <w:sz w:val="22"/>
        </w:rPr>
        <w:t>ry digni</w:t>
      </w:r>
      <w:r w:rsidR="00BC7EAC" w:rsidRPr="0097413A">
        <w:rPr>
          <w:rFonts w:ascii="Nirmala UI" w:eastAsia="Arial" w:hAnsi="Nirmala UI" w:cs="Nirmala UI"/>
          <w:color w:val="auto"/>
          <w:sz w:val="22"/>
        </w:rPr>
        <w:t>ty and shows that our relationship with our own bodies is not casual but infused with the Holy Spirit</w:t>
      </w:r>
      <w:r w:rsidR="00BC7EAC" w:rsidRPr="0097413A">
        <w:rPr>
          <w:rStyle w:val="FootnoteReference"/>
          <w:rFonts w:ascii="Nirmala UI" w:eastAsia="Arial" w:hAnsi="Nirmala UI" w:cs="Nirmala UI"/>
          <w:color w:val="auto"/>
          <w:sz w:val="22"/>
        </w:rPr>
        <w:footnoteReference w:id="5"/>
      </w:r>
      <w:r w:rsidR="00BC7EAC" w:rsidRPr="0097413A">
        <w:rPr>
          <w:rFonts w:ascii="Nirmala UI" w:eastAsia="Arial" w:hAnsi="Nirmala UI" w:cs="Nirmala UI"/>
          <w:color w:val="auto"/>
          <w:sz w:val="22"/>
        </w:rPr>
        <w:t>.</w:t>
      </w:r>
      <w:r w:rsidR="007C46D4" w:rsidRPr="0097413A">
        <w:rPr>
          <w:rFonts w:ascii="Nirmala UI" w:eastAsia="Arial" w:hAnsi="Nirmala UI" w:cs="Nirmala UI"/>
          <w:color w:val="auto"/>
          <w:sz w:val="22"/>
        </w:rPr>
        <w:t xml:space="preserve"> Humanity is called to embrace Christ’</w:t>
      </w:r>
      <w:r w:rsidR="001300A1" w:rsidRPr="0097413A">
        <w:rPr>
          <w:rFonts w:ascii="Nirmala UI" w:eastAsia="Arial" w:hAnsi="Nirmala UI" w:cs="Nirmala UI"/>
          <w:color w:val="auto"/>
          <w:sz w:val="22"/>
        </w:rPr>
        <w:t xml:space="preserve">s invitation to follow him, </w:t>
      </w:r>
      <w:r w:rsidR="007C46D4" w:rsidRPr="0097413A">
        <w:rPr>
          <w:rFonts w:ascii="Nirmala UI" w:hAnsi="Nirmala UI" w:cs="Nirmala UI"/>
          <w:sz w:val="22"/>
        </w:rPr>
        <w:t xml:space="preserve">because the encounter with Christ gives life a decisive direction </w:t>
      </w:r>
      <w:r w:rsidR="00D768BF" w:rsidRPr="0097413A">
        <w:rPr>
          <w:rFonts w:ascii="Nirmala UI" w:hAnsi="Nirmala UI" w:cs="Nirmala UI"/>
          <w:sz w:val="22"/>
        </w:rPr>
        <w:t>–</w:t>
      </w:r>
      <w:r w:rsidR="007C46D4" w:rsidRPr="0097413A">
        <w:rPr>
          <w:rFonts w:ascii="Nirmala UI" w:hAnsi="Nirmala UI" w:cs="Nirmala UI"/>
          <w:sz w:val="22"/>
        </w:rPr>
        <w:t xml:space="preserve"> </w:t>
      </w:r>
      <w:r w:rsidR="00D768BF" w:rsidRPr="0097413A">
        <w:rPr>
          <w:rFonts w:ascii="Nirmala UI" w:hAnsi="Nirmala UI" w:cs="Nirmala UI"/>
          <w:sz w:val="22"/>
        </w:rPr>
        <w:t xml:space="preserve">gives </w:t>
      </w:r>
      <w:r w:rsidR="007C46D4" w:rsidRPr="0097413A">
        <w:rPr>
          <w:rFonts w:ascii="Nirmala UI" w:hAnsi="Nirmala UI" w:cs="Nirmala UI"/>
          <w:sz w:val="22"/>
        </w:rPr>
        <w:t>life to the full.</w:t>
      </w:r>
    </w:p>
    <w:p w:rsidR="00E16871" w:rsidRPr="0097413A" w:rsidRDefault="00E16871" w:rsidP="0097413A">
      <w:pPr>
        <w:spacing w:line="240" w:lineRule="atLeast"/>
        <w:rPr>
          <w:rFonts w:ascii="Nirmala UI" w:hAnsi="Nirmala UI" w:cs="Nirmala UI"/>
          <w:sz w:val="22"/>
        </w:rPr>
      </w:pPr>
    </w:p>
    <w:p w:rsidR="00B10FB7" w:rsidRPr="0097413A" w:rsidRDefault="000042CD" w:rsidP="0097413A">
      <w:pPr>
        <w:spacing w:line="240" w:lineRule="atLeast"/>
        <w:rPr>
          <w:rFonts w:ascii="Nirmala UI" w:hAnsi="Nirmala UI" w:cs="Nirmala UI"/>
          <w:sz w:val="22"/>
        </w:rPr>
      </w:pPr>
      <w:r w:rsidRPr="0097413A">
        <w:rPr>
          <w:rFonts w:ascii="Nirmala UI" w:hAnsi="Nirmala UI" w:cs="Nirmala UI"/>
          <w:sz w:val="22"/>
        </w:rPr>
        <w:t xml:space="preserve">The belief in the unique dignity of the human person made in the image and likeness of </w:t>
      </w:r>
      <w:r w:rsidR="00761400" w:rsidRPr="0097413A">
        <w:rPr>
          <w:rFonts w:ascii="Nirmala UI" w:hAnsi="Nirmala UI" w:cs="Nirmala UI"/>
          <w:sz w:val="22"/>
        </w:rPr>
        <w:t xml:space="preserve">God underpins our approach to RSE. </w:t>
      </w:r>
      <w:r w:rsidR="00BF297F" w:rsidRPr="0097413A">
        <w:rPr>
          <w:rFonts w:ascii="Nirmala UI" w:hAnsi="Nirmala UI" w:cs="Nirmala UI"/>
          <w:sz w:val="22"/>
        </w:rPr>
        <w:t>We believe that everyone possesses a ‘basic dignity that comes from God, not from any human quality or accomplishment, not from race, or gender, age or economic status’.</w:t>
      </w:r>
      <w:r w:rsidR="00BF297F" w:rsidRPr="0097413A">
        <w:rPr>
          <w:rStyle w:val="FootnoteReference"/>
          <w:rFonts w:ascii="Nirmala UI" w:hAnsi="Nirmala UI" w:cs="Nirmala UI"/>
          <w:sz w:val="22"/>
        </w:rPr>
        <w:footnoteReference w:id="6"/>
      </w:r>
      <w:r w:rsidR="00BF297F" w:rsidRPr="0097413A">
        <w:rPr>
          <w:rFonts w:ascii="Nirmala UI" w:hAnsi="Nirmala UI" w:cs="Nirmala UI"/>
          <w:sz w:val="22"/>
        </w:rPr>
        <w:t xml:space="preserve"> </w:t>
      </w:r>
      <w:r w:rsidR="00761400" w:rsidRPr="0097413A">
        <w:rPr>
          <w:rFonts w:ascii="Nirmala UI" w:hAnsi="Nirmala UI" w:cs="Nirmala UI"/>
          <w:sz w:val="22"/>
        </w:rPr>
        <w:t xml:space="preserve">As a consequence, </w:t>
      </w:r>
      <w:r w:rsidR="001E50F1" w:rsidRPr="0097413A">
        <w:rPr>
          <w:rFonts w:ascii="Nirmala UI" w:hAnsi="Nirmala UI" w:cs="Nirmala UI"/>
          <w:sz w:val="22"/>
        </w:rPr>
        <w:t xml:space="preserve">not only is every member of the school community worthy of great respect but </w:t>
      </w:r>
      <w:r w:rsidRPr="0097413A">
        <w:rPr>
          <w:rFonts w:ascii="Nirmala UI" w:hAnsi="Nirmala UI" w:cs="Nirmala UI"/>
          <w:sz w:val="22"/>
        </w:rPr>
        <w:t xml:space="preserve">gender and sexuality are seen as God’s gift, reflect God’s beauty, and </w:t>
      </w:r>
      <w:r w:rsidR="00BF297F" w:rsidRPr="0097413A">
        <w:rPr>
          <w:rFonts w:ascii="Nirmala UI" w:hAnsi="Nirmala UI" w:cs="Nirmala UI"/>
          <w:sz w:val="22"/>
        </w:rPr>
        <w:t>share in the divine creativity.</w:t>
      </w:r>
      <w:r w:rsidR="001E50F1"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B10FB7" w:rsidRPr="0097413A" w:rsidRDefault="00D85D25" w:rsidP="0097413A">
      <w:pPr>
        <w:spacing w:line="240" w:lineRule="atLeast"/>
        <w:rPr>
          <w:rFonts w:ascii="Nirmala UI" w:hAnsi="Nirmala UI" w:cs="Nirmala UI"/>
          <w:sz w:val="22"/>
        </w:rPr>
      </w:pPr>
      <w:r w:rsidRPr="0097413A">
        <w:rPr>
          <w:rFonts w:ascii="Nirmala UI" w:hAnsi="Nirmala UI" w:cs="Nirmala UI"/>
          <w:sz w:val="22"/>
        </w:rPr>
        <w:t>Following the guidance of the Bishops of England and Wales and as advocated by the DFE RSE will be firmly embedded in the P</w:t>
      </w:r>
      <w:r w:rsidR="00B10FB7" w:rsidRPr="0097413A">
        <w:rPr>
          <w:rFonts w:ascii="Nirmala UI" w:hAnsi="Nirmala UI" w:cs="Nirmala UI"/>
          <w:sz w:val="22"/>
        </w:rPr>
        <w:t xml:space="preserve">SHE framework. </w:t>
      </w:r>
      <w:r w:rsidRPr="0097413A">
        <w:rPr>
          <w:rFonts w:ascii="Nirmala UI" w:hAnsi="Nirmala UI" w:cs="Nirmala UI"/>
          <w:sz w:val="22"/>
        </w:rPr>
        <w:t xml:space="preserve">The school will aim to ensure, through a faith motivated person centred approach that all pupils, appropriate to their age, level of maturity and developmental needs, develop the necessary attitudes and values, the personal and social skills, and knowledge and understanding to ensure that they have the capacity to make sound judgements, good choices and enjoy relationships based on love, mutual respect, dignity and responsibility free from any abuse or exploitation and to accept their own and others’ sexuality in positive ways and as a gift essential to their personal identity.  </w:t>
      </w:r>
    </w:p>
    <w:p w:rsidR="0095437E" w:rsidRPr="0097413A" w:rsidRDefault="0095437E" w:rsidP="0097413A">
      <w:pPr>
        <w:spacing w:line="240" w:lineRule="atLeast"/>
        <w:ind w:left="-5"/>
        <w:rPr>
          <w:rFonts w:ascii="Nirmala UI" w:hAnsi="Nirmala UI" w:cs="Nirmala UI"/>
          <w:sz w:val="22"/>
        </w:rPr>
      </w:pPr>
    </w:p>
    <w:p w:rsidR="000042CD" w:rsidRPr="0097413A" w:rsidRDefault="00D768BF" w:rsidP="0097413A">
      <w:pPr>
        <w:keepNext/>
        <w:keepLines/>
        <w:spacing w:line="240" w:lineRule="atLeast"/>
        <w:ind w:left="-6" w:right="1669"/>
        <w:outlineLvl w:val="0"/>
        <w:rPr>
          <w:rFonts w:ascii="Nirmala UI" w:hAnsi="Nirmala UI" w:cs="Nirmala UI"/>
          <w:sz w:val="22"/>
        </w:rPr>
      </w:pPr>
      <w:r w:rsidRPr="0097413A">
        <w:rPr>
          <w:rFonts w:ascii="Nirmala UI" w:hAnsi="Nirmala UI" w:cs="Nirmala UI"/>
          <w:b/>
          <w:sz w:val="22"/>
        </w:rPr>
        <w:t>Values and Virtues</w:t>
      </w:r>
      <w:r w:rsidR="000042CD" w:rsidRPr="0097413A">
        <w:rPr>
          <w:rFonts w:ascii="Nirmala UI" w:hAnsi="Nirmala UI" w:cs="Nirmala UI"/>
          <w:sz w:val="22"/>
        </w:rPr>
        <w:t xml:space="preserve"> </w:t>
      </w:r>
    </w:p>
    <w:p w:rsidR="00A3765C"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Our programme enshrines Catholic values relating to the importance of stable relationships, marriage and family life. It also promotes those virtues which are</w:t>
      </w:r>
      <w:r w:rsidR="00A3765C" w:rsidRPr="0097413A">
        <w:rPr>
          <w:rFonts w:ascii="Nirmala UI" w:hAnsi="Nirmala UI" w:cs="Nirmala UI"/>
          <w:sz w:val="22"/>
        </w:rPr>
        <w:t xml:space="preserve"> essential to </w:t>
      </w:r>
      <w:r w:rsidRPr="0097413A">
        <w:rPr>
          <w:rFonts w:ascii="Nirmala UI" w:hAnsi="Nirmala UI" w:cs="Nirmala UI"/>
          <w:sz w:val="22"/>
        </w:rPr>
        <w:t xml:space="preserve">God’s call to love others with a proper respect for their dignity and the dignity of the human body. The following virtues will be explicitly explored and promoted: </w:t>
      </w:r>
      <w:r w:rsidR="00685FA4" w:rsidRPr="0097413A">
        <w:rPr>
          <w:rFonts w:ascii="Nirmala UI" w:hAnsi="Nirmala UI" w:cs="Nirmala UI"/>
          <w:sz w:val="22"/>
        </w:rPr>
        <w:t xml:space="preserve">love, mercy, compassion, </w:t>
      </w:r>
      <w:r w:rsidR="00CA67F5" w:rsidRPr="0097413A">
        <w:rPr>
          <w:rFonts w:ascii="Nirmala UI" w:hAnsi="Nirmala UI" w:cs="Nirmala UI"/>
          <w:sz w:val="22"/>
        </w:rPr>
        <w:t>faithfulness,</w:t>
      </w:r>
      <w:r w:rsidR="00685FA4" w:rsidRPr="0097413A">
        <w:rPr>
          <w:rFonts w:ascii="Nirmala UI" w:hAnsi="Nirmala UI" w:cs="Nirmala UI"/>
          <w:sz w:val="22"/>
        </w:rPr>
        <w:t xml:space="preserve"> </w:t>
      </w:r>
      <w:r w:rsidR="005F67C5" w:rsidRPr="0097413A">
        <w:rPr>
          <w:rFonts w:ascii="Nirmala UI" w:hAnsi="Nirmala UI" w:cs="Nirmala UI"/>
          <w:sz w:val="22"/>
        </w:rPr>
        <w:t>temperance</w:t>
      </w:r>
      <w:r w:rsidR="00CA67F5" w:rsidRPr="0097413A">
        <w:rPr>
          <w:rFonts w:ascii="Nirmala UI" w:hAnsi="Nirmala UI" w:cs="Nirmala UI"/>
          <w:sz w:val="22"/>
        </w:rPr>
        <w:t xml:space="preserve"> (chastity)</w:t>
      </w:r>
      <w:r w:rsidR="005F67C5" w:rsidRPr="0097413A">
        <w:rPr>
          <w:rFonts w:ascii="Nirmala UI" w:hAnsi="Nirmala UI" w:cs="Nirmala UI"/>
          <w:sz w:val="22"/>
        </w:rPr>
        <w:t xml:space="preserve">, </w:t>
      </w:r>
      <w:r w:rsidR="00CA67F5" w:rsidRPr="0097413A">
        <w:rPr>
          <w:rFonts w:ascii="Nirmala UI" w:hAnsi="Nirmala UI" w:cs="Nirmala UI"/>
          <w:sz w:val="22"/>
        </w:rPr>
        <w:t xml:space="preserve">fortitude and </w:t>
      </w:r>
      <w:r w:rsidR="00685FA4" w:rsidRPr="0097413A">
        <w:rPr>
          <w:rFonts w:ascii="Nirmala UI" w:hAnsi="Nirmala UI" w:cs="Nirmala UI"/>
          <w:sz w:val="22"/>
        </w:rPr>
        <w:t xml:space="preserve">prudence. </w:t>
      </w:r>
    </w:p>
    <w:p w:rsidR="00A3765C" w:rsidRPr="0097413A" w:rsidRDefault="00A3765C" w:rsidP="0097413A">
      <w:pPr>
        <w:spacing w:line="240" w:lineRule="atLeast"/>
        <w:ind w:left="-5"/>
        <w:rPr>
          <w:rFonts w:ascii="Nirmala UI" w:hAnsi="Nirmala UI" w:cs="Nirmala UI"/>
          <w:sz w:val="22"/>
        </w:rPr>
      </w:pPr>
    </w:p>
    <w:p w:rsidR="00B10FB7" w:rsidRPr="0097413A" w:rsidRDefault="00B10FB7" w:rsidP="0097413A">
      <w:pPr>
        <w:spacing w:line="240" w:lineRule="atLeast"/>
        <w:ind w:left="-5"/>
        <w:rPr>
          <w:rFonts w:ascii="Nirmala UI" w:hAnsi="Nirmala UI" w:cs="Nirmala UI"/>
          <w:sz w:val="22"/>
        </w:rPr>
      </w:pPr>
      <w:r w:rsidRPr="0097413A">
        <w:rPr>
          <w:rFonts w:ascii="Nirmala UI" w:hAnsi="Nirmala UI" w:cs="Nirmala UI"/>
          <w:sz w:val="22"/>
        </w:rPr>
        <w:t>Our approach acknowledges that all pupils have a fundamental right to have their life respected whatever household they come from and support will be provided to help pupils deal with different sets of values.</w:t>
      </w:r>
    </w:p>
    <w:p w:rsidR="000042CD" w:rsidRPr="0097413A" w:rsidRDefault="000042CD" w:rsidP="0097413A">
      <w:pPr>
        <w:spacing w:line="240" w:lineRule="atLeast"/>
        <w:ind w:left="-6"/>
        <w:rPr>
          <w:rFonts w:ascii="Nirmala UI" w:hAnsi="Nirmala UI" w:cs="Nirmala UI"/>
          <w:sz w:val="22"/>
        </w:rPr>
      </w:pPr>
    </w:p>
    <w:p w:rsidR="000042CD"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Defining Relationships and Sex Education</w:t>
      </w:r>
    </w:p>
    <w:p w:rsidR="000042CD" w:rsidRPr="0097413A" w:rsidRDefault="00A3765C" w:rsidP="0097413A">
      <w:pPr>
        <w:spacing w:line="240" w:lineRule="atLeast"/>
        <w:rPr>
          <w:rFonts w:ascii="Nirmala UI" w:hAnsi="Nirmala UI" w:cs="Nirmala UI"/>
          <w:sz w:val="22"/>
        </w:rPr>
      </w:pPr>
      <w:r w:rsidRPr="0097413A">
        <w:rPr>
          <w:rFonts w:ascii="Nirmala UI" w:hAnsi="Nirmala UI" w:cs="Nirmala UI"/>
          <w:sz w:val="22"/>
        </w:rPr>
        <w:t xml:space="preserve">In RSE children </w:t>
      </w:r>
      <w:r w:rsidR="000042CD" w:rsidRPr="0097413A">
        <w:rPr>
          <w:rFonts w:ascii="Nirmala UI" w:hAnsi="Nirmala UI" w:cs="Nirmala UI"/>
          <w:sz w:val="22"/>
        </w:rPr>
        <w:t>will learn about their spiritual, social, moral, emotional and physical development in ways appropriate to their age, level of matu</w:t>
      </w:r>
      <w:r w:rsidRPr="0097413A">
        <w:rPr>
          <w:rFonts w:ascii="Nirmala UI" w:hAnsi="Nirmala UI" w:cs="Nirmala UI"/>
          <w:sz w:val="22"/>
        </w:rPr>
        <w:t>rity and devel</w:t>
      </w:r>
      <w:r w:rsidR="00917516" w:rsidRPr="0097413A">
        <w:rPr>
          <w:rFonts w:ascii="Nirmala UI" w:hAnsi="Nirmala UI" w:cs="Nirmala UI"/>
          <w:sz w:val="22"/>
        </w:rPr>
        <w:t>opmental needs. W</w:t>
      </w:r>
      <w:r w:rsidRPr="0097413A">
        <w:rPr>
          <w:rFonts w:ascii="Nirmala UI" w:hAnsi="Nirmala UI" w:cs="Nirmala UI"/>
          <w:sz w:val="22"/>
        </w:rPr>
        <w:t xml:space="preserve">e promote and teach </w:t>
      </w:r>
      <w:r w:rsidR="000042CD" w:rsidRPr="0097413A">
        <w:rPr>
          <w:rFonts w:ascii="Nirmala UI" w:hAnsi="Nirmala UI" w:cs="Nirmala UI"/>
          <w:sz w:val="22"/>
        </w:rPr>
        <w:t>the importance of love for relationships, including love’s sexual expression in mar</w:t>
      </w:r>
      <w:r w:rsidR="00917516" w:rsidRPr="0097413A">
        <w:rPr>
          <w:rFonts w:ascii="Nirmala UI" w:hAnsi="Nirmala UI" w:cs="Nirmala UI"/>
          <w:sz w:val="22"/>
        </w:rPr>
        <w:t>riage</w:t>
      </w:r>
      <w:r w:rsidR="000042CD" w:rsidRPr="0097413A">
        <w:rPr>
          <w:rFonts w:ascii="Nirmala UI" w:hAnsi="Nirmala UI" w:cs="Nirmala UI"/>
          <w:sz w:val="22"/>
        </w:rPr>
        <w:t>. The teaching of sex, sexuality and sexual health will be placed in the context of Catholic Church</w:t>
      </w:r>
      <w:r w:rsidR="00917516" w:rsidRPr="0097413A">
        <w:rPr>
          <w:rFonts w:ascii="Nirmala UI" w:hAnsi="Nirmala UI" w:cs="Nirmala UI"/>
          <w:sz w:val="22"/>
        </w:rPr>
        <w:t xml:space="preserve"> teaching.</w:t>
      </w:r>
    </w:p>
    <w:p w:rsidR="000042CD" w:rsidRPr="0097413A" w:rsidRDefault="000042CD" w:rsidP="0097413A">
      <w:pPr>
        <w:spacing w:line="240" w:lineRule="atLeast"/>
        <w:rPr>
          <w:rFonts w:ascii="Nirmala UI" w:hAnsi="Nirmala UI" w:cs="Nirmala UI"/>
          <w:sz w:val="22"/>
        </w:rPr>
      </w:pPr>
    </w:p>
    <w:p w:rsidR="000042CD"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 xml:space="preserve">The DFE guidance defines RSE as “lifelong learning about physical, moral and emotional development.  It is about the understanding of the importance of marriage and family life, stable and loving relationships, respect, love and care.  It is also about the teaching of </w:t>
      </w:r>
      <w:r w:rsidR="006103C9">
        <w:rPr>
          <w:rFonts w:ascii="Nirmala UI" w:hAnsi="Nirmala UI" w:cs="Nirmala UI"/>
          <w:sz w:val="22"/>
        </w:rPr>
        <w:t>sex and sexuality</w:t>
      </w:r>
      <w:r w:rsidRPr="0097413A">
        <w:rPr>
          <w:rFonts w:ascii="Nirmala UI" w:hAnsi="Nirmala UI" w:cs="Nirmala UI"/>
          <w:sz w:val="22"/>
        </w:rPr>
        <w:t>”</w:t>
      </w:r>
      <w:r w:rsidRPr="0097413A">
        <w:rPr>
          <w:rFonts w:ascii="Nirmala UI" w:hAnsi="Nirmala UI" w:cs="Nirmala UI"/>
          <w:sz w:val="22"/>
          <w:vertAlign w:val="superscript"/>
        </w:rPr>
        <w:footnoteReference w:id="7"/>
      </w:r>
      <w:r w:rsidRPr="0097413A">
        <w:rPr>
          <w:rFonts w:ascii="Nirmala UI" w:hAnsi="Nirmala UI" w:cs="Nirmala UI"/>
          <w:sz w:val="22"/>
        </w:rPr>
        <w:t>.  The DFE identifies three main elements: “attitudes and values, personal and social skills, and knowledge and understanding”</w:t>
      </w:r>
      <w:r w:rsidRPr="0097413A">
        <w:rPr>
          <w:rFonts w:ascii="Nirmala UI" w:hAnsi="Nirmala UI" w:cs="Nirmala UI"/>
          <w:sz w:val="22"/>
          <w:vertAlign w:val="superscript"/>
        </w:rPr>
        <w:footnoteReference w:id="8"/>
      </w:r>
      <w:r w:rsidRPr="0097413A">
        <w:rPr>
          <w:rFonts w:ascii="Nirmala UI" w:hAnsi="Nirmala UI" w:cs="Nirmala UI"/>
          <w:sz w:val="22"/>
        </w:rPr>
        <w:t xml:space="preserve">. </w:t>
      </w:r>
    </w:p>
    <w:p w:rsidR="00917516" w:rsidRPr="0097413A" w:rsidRDefault="00917516" w:rsidP="0097413A">
      <w:pPr>
        <w:spacing w:line="240" w:lineRule="atLeast"/>
        <w:rPr>
          <w:rFonts w:ascii="Nirmala UI" w:hAnsi="Nirmala UI" w:cs="Nirmala U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Objectives</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attitudes and virtues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reverence for the gift of human sexuality and fertility;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respect for the dignity of every human being – in their own person and in the person of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joy in the goodness of the created world and their own bodily natures;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responsibility for their own actions and a recognition of the impact of these on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and valuing their own sexual identity and that of others;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celebrating the gift of life-long, self-giving love;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fidelity in relationships.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personal and social skills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making sound judgements and good choices which have integrity and which are respectful of the individual’s commitments;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loving and being loved, and the ability to form friendships and loving, stable relationships free from exploitation, abuse and bullying;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managing emotions within relationships, and when relationships break down, with confidence, sensitivity and dignity;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managing conflict positively, recognising the value of difference;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cultivating humility, mercy and compassion, learning to forgive and be forgiven;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developing self-esteem and confidence, demonstrating self-respect and empathy for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building resilience and the ability to resist unwanted pressures, recognising the influence and impact of the media, internet and peer groups and so developing the ability to assess pressures and respond appropriately;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being patient, delaying gratification and learning to recognise the appropriate stages in the development of relationships, and how to love chastely;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assessing risks and managing behaviours in order to minimise the risk to health and personal integrity. </w:t>
      </w:r>
    </w:p>
    <w:p w:rsidR="00D22F6E"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w:t>
      </w:r>
      <w:r w:rsidRPr="0097413A">
        <w:rPr>
          <w:rFonts w:ascii="Nirmala UI" w:hAnsi="Nirmala UI" w:cs="Nirmala UI"/>
          <w:b/>
          <w:sz w:val="22"/>
        </w:rPr>
        <w:t>know and understand</w:t>
      </w:r>
      <w:r w:rsidRPr="0097413A">
        <w:rPr>
          <w:rFonts w:ascii="Nirmala UI" w:hAnsi="Nirmala UI" w:cs="Nirmala UI"/>
          <w:sz w:val="22"/>
        </w:rPr>
        <w:t xml:space="preserve">: </w:t>
      </w:r>
    </w:p>
    <w:p w:rsidR="00FD2B1A"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the Church’s teaching on relationships and the nat</w:t>
      </w:r>
      <w:r w:rsidR="00FD2B1A" w:rsidRPr="0097413A">
        <w:rPr>
          <w:rFonts w:ascii="Nirmala UI" w:hAnsi="Nirmala UI" w:cs="Nirmala UI"/>
          <w:sz w:val="22"/>
        </w:rPr>
        <w:t>ure and meaning of sexual love;</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Church’s teaching on marriage and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centrality and importance of virtue in guiding human living and loving;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physical and psychological changes that accompany puberty; </w:t>
      </w:r>
    </w:p>
    <w:p w:rsidR="00422B72" w:rsidRPr="00EA45D8" w:rsidRDefault="00422B72" w:rsidP="00EA45D8">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facts about human reproduction, how love is expressed sexually and how sexual love plays an essential </w:t>
      </w:r>
      <w:r w:rsidR="00EA45D8">
        <w:rPr>
          <w:rFonts w:ascii="Nirmala UI" w:hAnsi="Nirmala UI" w:cs="Nirmala UI"/>
          <w:sz w:val="22"/>
        </w:rPr>
        <w:t>and sacred role in procreation</w:t>
      </w:r>
      <w:r w:rsidR="002260C5" w:rsidRPr="00EA45D8">
        <w:rPr>
          <w:rFonts w:ascii="Nirmala UI" w:hAnsi="Nirmala UI" w:cs="Nirmala UI"/>
          <w:sz w:val="22"/>
        </w:rPr>
        <w:t>.</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b/>
          <w:sz w:val="22"/>
        </w:rPr>
        <w:t xml:space="preserve"> </w:t>
      </w:r>
    </w:p>
    <w:p w:rsidR="00B8605D" w:rsidRPr="0097413A" w:rsidRDefault="00D768BF" w:rsidP="0097413A">
      <w:pPr>
        <w:spacing w:line="240" w:lineRule="atLeast"/>
        <w:rPr>
          <w:rFonts w:ascii="Nirmala UI" w:hAnsi="Nirmala UI" w:cs="Nirmala UI"/>
          <w:b/>
          <w:sz w:val="22"/>
          <w:u w:color="000000"/>
        </w:rPr>
      </w:pPr>
      <w:r w:rsidRPr="0097413A">
        <w:rPr>
          <w:rFonts w:ascii="Nirmala UI" w:hAnsi="Nirmala UI" w:cs="Nirmala UI"/>
          <w:b/>
          <w:sz w:val="22"/>
          <w:u w:color="000000"/>
        </w:rPr>
        <w:t>Entitlement and Delivery</w:t>
      </w:r>
    </w:p>
    <w:p w:rsidR="00ED7877" w:rsidRPr="0097413A" w:rsidRDefault="00ED7877" w:rsidP="0097413A">
      <w:pPr>
        <w:spacing w:line="240" w:lineRule="atLeast"/>
        <w:rPr>
          <w:rFonts w:ascii="Nirmala UI" w:hAnsi="Nirmala UI" w:cs="Nirmala UI"/>
          <w: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Inclusion and differentiated learning</w:t>
      </w:r>
    </w:p>
    <w:p w:rsidR="007D5A4C"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w:t>
      </w:r>
      <w:r w:rsidR="007D5A4C" w:rsidRPr="0097413A">
        <w:rPr>
          <w:rFonts w:ascii="Nirmala UI" w:hAnsi="Nirmala UI" w:cs="Nirmala UI"/>
          <w:sz w:val="22"/>
        </w:rPr>
        <w:t xml:space="preserve">he school’s inclusion policy).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7D5A4C" w:rsidRPr="0097413A" w:rsidRDefault="007D5A4C" w:rsidP="0097413A">
      <w:pPr>
        <w:spacing w:line="240" w:lineRule="atLeast"/>
        <w:rPr>
          <w:rFonts w:ascii="Nirmala UI" w:hAnsi="Nirmala UI" w:cs="Nirmala UI"/>
          <w:sz w:val="22"/>
        </w:rPr>
      </w:pPr>
      <w:r w:rsidRPr="0097413A">
        <w:rPr>
          <w:rFonts w:ascii="Nirmala UI" w:hAnsi="Nirmala UI" w:cs="Nirmala UI"/>
          <w:sz w:val="22"/>
        </w:rPr>
        <w:t xml:space="preserve"> </w:t>
      </w:r>
    </w:p>
    <w:p w:rsidR="007D5A4C" w:rsidRDefault="007D5A4C" w:rsidP="0097413A">
      <w:pPr>
        <w:spacing w:line="240" w:lineRule="atLeast"/>
        <w:ind w:left="-5"/>
        <w:rPr>
          <w:rFonts w:ascii="Nirmala UI" w:hAnsi="Nirmala UI" w:cs="Nirmala UI"/>
          <w:sz w:val="22"/>
        </w:rPr>
      </w:pPr>
      <w:r w:rsidRPr="0097413A">
        <w:rPr>
          <w:rFonts w:ascii="Nirmala UI" w:hAnsi="Nirmala UI" w:cs="Nirmala UI"/>
          <w:sz w:val="22"/>
        </w:rPr>
        <w:t xml:space="preserve">Learning about RSE in PSHE classes will link to/complement learning in those areas identified in the RSE audit. </w:t>
      </w:r>
    </w:p>
    <w:p w:rsidR="00EA45D8" w:rsidRPr="0097413A" w:rsidRDefault="00EA45D8" w:rsidP="0097413A">
      <w:pPr>
        <w:spacing w:line="240" w:lineRule="atLeast"/>
        <w:ind w:left="-5"/>
        <w:rPr>
          <w:rFonts w:ascii="Nirmala UI" w:hAnsi="Nirmala UI" w:cs="Nirmala UI"/>
          <w:sz w:val="22"/>
        </w:rPr>
      </w:pPr>
    </w:p>
    <w:p w:rsidR="00422B72"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Equalities obligations</w:t>
      </w:r>
    </w:p>
    <w:p w:rsidR="00422B72"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3E0A4E" w:rsidRPr="0097413A" w:rsidRDefault="003E0A4E" w:rsidP="0097413A">
      <w:pPr>
        <w:spacing w:line="240" w:lineRule="atLeast"/>
        <w:ind w:left="-5"/>
        <w:rPr>
          <w:rFonts w:ascii="Nirmala UI" w:hAnsi="Nirmala UI" w:cs="Nirmala UI"/>
          <w:sz w:val="22"/>
        </w:rPr>
      </w:pPr>
    </w:p>
    <w:p w:rsidR="00422B72" w:rsidRPr="0097413A" w:rsidRDefault="00D768BF"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Broad content of RSE</w:t>
      </w:r>
      <w:r w:rsidR="00422B72" w:rsidRPr="0097413A">
        <w:rPr>
          <w:rFonts w:ascii="Nirmala UI" w:hAnsi="Nirmala UI" w:cs="Nirmala UI"/>
          <w:b/>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Three aspects of RSE - attitudes and values, knowledge and understanding, and personal and social skills will be provided in three inter-related ways:  the whole school / ethos dimension; a cross-curricular dimens</w:t>
      </w:r>
      <w:r w:rsidR="00CF3317" w:rsidRPr="0097413A">
        <w:rPr>
          <w:rFonts w:ascii="Nirmala UI" w:hAnsi="Nirmala UI" w:cs="Nirmala UI"/>
          <w:sz w:val="22"/>
        </w:rPr>
        <w:t>ion and a specific relationship</w:t>
      </w:r>
      <w:r w:rsidR="00ED7877" w:rsidRPr="0097413A">
        <w:rPr>
          <w:rFonts w:ascii="Nirmala UI" w:hAnsi="Nirmala UI" w:cs="Nirmala UI"/>
          <w:sz w:val="22"/>
        </w:rPr>
        <w:t>s</w:t>
      </w:r>
      <w:r w:rsidRPr="0097413A">
        <w:rPr>
          <w:rFonts w:ascii="Nirmala UI" w:hAnsi="Nirmala UI" w:cs="Nirmala UI"/>
          <w:sz w:val="22"/>
        </w:rPr>
        <w:t xml:space="preserve"> and sex curriculum.  </w:t>
      </w:r>
    </w:p>
    <w:p w:rsidR="007D5A4C" w:rsidRPr="0097413A" w:rsidRDefault="007D5A4C" w:rsidP="0097413A">
      <w:pPr>
        <w:spacing w:line="240" w:lineRule="atLeast"/>
        <w:ind w:left="-5"/>
        <w:rPr>
          <w:rFonts w:ascii="Nirmala UI" w:hAnsi="Nirmala UI" w:cs="Nirmala UI"/>
          <w:sz w:val="22"/>
        </w:rPr>
      </w:pPr>
    </w:p>
    <w:p w:rsidR="007D5A4C"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Integrated curriculum</w:t>
      </w:r>
      <w:r w:rsidR="007D5A4C" w:rsidRPr="0097413A">
        <w:rPr>
          <w:rFonts w:ascii="Nirmala UI" w:hAnsi="Nirmala UI" w:cs="Nirmala UI"/>
          <w:b/>
          <w:sz w:val="22"/>
        </w:rPr>
        <w:t xml:space="preserve"> </w:t>
      </w:r>
    </w:p>
    <w:p w:rsidR="007D5A4C" w:rsidRPr="0097413A" w:rsidRDefault="007D5A4C" w:rsidP="0097413A">
      <w:pPr>
        <w:spacing w:line="240" w:lineRule="atLeast"/>
        <w:ind w:left="-5"/>
        <w:rPr>
          <w:rFonts w:ascii="Nirmala UI" w:hAnsi="Nirmala UI" w:cs="Nirmala UI"/>
          <w:sz w:val="22"/>
        </w:rPr>
      </w:pPr>
      <w:r w:rsidRPr="0097413A">
        <w:rPr>
          <w:rFonts w:ascii="Nirmala UI" w:hAnsi="Nirmala UI" w:cs="Nirmala UI"/>
          <w:sz w:val="22"/>
        </w:rPr>
        <w:t>The RSE programme will promote Catholic values and virtues in accordance with Church teaching and ensure that pupils are offered a range of viewpoints on issues. Pupils will also receive clear scientific information as well as covering the aspects of the law pertaining to RSE</w:t>
      </w:r>
      <w:r w:rsidR="004D1DA2" w:rsidRPr="0097413A">
        <w:rPr>
          <w:rFonts w:ascii="Nirmala UI" w:hAnsi="Nirmala UI" w:cs="Nirmala UI"/>
          <w:sz w:val="22"/>
        </w:rPr>
        <w:t xml:space="preserve"> </w:t>
      </w:r>
      <w:r w:rsidRPr="0097413A">
        <w:rPr>
          <w:rFonts w:ascii="Nirmala UI" w:hAnsi="Nirmala UI" w:cs="Nirmala UI"/>
          <w:sz w:val="22"/>
        </w:rPr>
        <w:t xml:space="preserve">We will ensure that pupils have access to the learning they need to stay safe, healthy and understand their rights as individuals. </w:t>
      </w:r>
      <w:r w:rsidRPr="0097413A">
        <w:rPr>
          <w:rFonts w:ascii="Nirmala UI" w:hAnsi="Nirmala UI" w:cs="Nirmala UI"/>
          <w:b/>
          <w:i/>
          <w:sz w:val="22"/>
        </w:rPr>
        <w:t>Knowing about facts and enabling young people to explore differing viewpoints is not the same as promoting behaviour and is not incompatible with our school’s promotion of Catholic teaching</w:t>
      </w:r>
      <w:r w:rsidRPr="0097413A">
        <w:rPr>
          <w:rFonts w:ascii="Nirmala UI" w:hAnsi="Nirmala UI" w:cs="Nirmala UI"/>
          <w:sz w:val="22"/>
        </w:rPr>
        <w:t xml:space="preserve">. </w:t>
      </w:r>
    </w:p>
    <w:p w:rsidR="00CF1599" w:rsidRPr="0097413A" w:rsidRDefault="00CF1599" w:rsidP="0097413A">
      <w:pPr>
        <w:spacing w:line="240" w:lineRule="atLeast"/>
        <w:ind w:left="-5"/>
        <w:rPr>
          <w:rFonts w:ascii="Nirmala UI" w:hAnsi="Nirmala UI" w:cs="Nirmala UI"/>
          <w:sz w:val="22"/>
        </w:rPr>
      </w:pPr>
    </w:p>
    <w:p w:rsidR="00CF1599" w:rsidRDefault="00CF1599" w:rsidP="0097413A">
      <w:pPr>
        <w:spacing w:line="240" w:lineRule="atLeast"/>
        <w:ind w:left="-5"/>
        <w:rPr>
          <w:rFonts w:ascii="Nirmala UI" w:hAnsi="Nirmala UI" w:cs="Nirmala UI"/>
          <w:sz w:val="22"/>
        </w:rPr>
      </w:pPr>
      <w:r w:rsidRPr="0097413A">
        <w:rPr>
          <w:rFonts w:ascii="Nirmala UI" w:hAnsi="Nirmala UI" w:cs="Nirmala UI"/>
          <w:sz w:val="22"/>
        </w:rPr>
        <w:t xml:space="preserve">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Governors want to ensure that pupils can ask questions freely, be confident that their questions will be answered, and be sure that they will be free from bullying or harassment from other children and young people. (See also Sex and Relationship Guidance, 4.5 ‘Dealing with questions’ 0116/2000, Department for Education and Employment, July 2000 for more detail) </w:t>
      </w:r>
    </w:p>
    <w:p w:rsidR="00EA45D8" w:rsidRDefault="00EA45D8" w:rsidP="0097413A">
      <w:pPr>
        <w:spacing w:line="240" w:lineRule="atLeast"/>
        <w:ind w:left="-5"/>
        <w:rPr>
          <w:rFonts w:ascii="Nirmala UI" w:hAnsi="Nirmala UI" w:cs="Nirmala UI"/>
          <w:sz w:val="22"/>
        </w:rPr>
      </w:pPr>
    </w:p>
    <w:p w:rsidR="00352C6B" w:rsidRPr="00352C6B" w:rsidRDefault="00352C6B" w:rsidP="00EA45D8">
      <w:pPr>
        <w:spacing w:line="240" w:lineRule="atLeast"/>
        <w:ind w:left="-5"/>
        <w:rPr>
          <w:rFonts w:ascii="Nirmala UI" w:hAnsi="Nirmala UI" w:cs="Nirmala UI"/>
          <w:b/>
          <w:sz w:val="22"/>
        </w:rPr>
      </w:pPr>
      <w:r w:rsidRPr="00352C6B">
        <w:rPr>
          <w:rFonts w:ascii="Nirmala UI" w:hAnsi="Nirmala UI" w:cs="Nirmala UI"/>
          <w:b/>
          <w:sz w:val="22"/>
        </w:rPr>
        <w:t>RSE Programme – A Journey in Love</w:t>
      </w:r>
    </w:p>
    <w:p w:rsidR="00352C6B" w:rsidRDefault="00352C6B" w:rsidP="00EA45D8">
      <w:pPr>
        <w:spacing w:line="240" w:lineRule="atLeast"/>
        <w:ind w:left="-5"/>
        <w:rPr>
          <w:rFonts w:ascii="Nirmala UI" w:hAnsi="Nirmala UI" w:cs="Nirmala UI"/>
          <w:sz w:val="22"/>
        </w:rPr>
      </w:pPr>
    </w:p>
    <w:p w:rsidR="00352C6B" w:rsidRDefault="00EA45D8" w:rsidP="00EA45D8">
      <w:pPr>
        <w:spacing w:line="240" w:lineRule="atLeast"/>
        <w:ind w:left="-5"/>
      </w:pPr>
      <w:r>
        <w:rPr>
          <w:rFonts w:ascii="Nirmala UI" w:hAnsi="Nirmala UI" w:cs="Nirmala UI"/>
          <w:sz w:val="22"/>
        </w:rPr>
        <w:t>At St. Mary’s, RSE is delivered through the scheme, ‘A Journey in Love’, which is approved by Salford Diocese. It is delivered by school staff in the summer term over the period of 1 week. The materials/resources are strictly year group specific and these are made available to parents on the school website.</w:t>
      </w:r>
      <w:r>
        <w:t xml:space="preserve"> </w:t>
      </w:r>
      <w:r w:rsidRPr="00352C6B">
        <w:rPr>
          <w:rFonts w:ascii="Nirmala UI" w:hAnsi="Nirmala UI" w:cs="Nirmala UI"/>
          <w:sz w:val="22"/>
        </w:rPr>
        <w:t>External agencies and healthcare professionals may also have an input, although always in line with our school ethos and the Church’s teaching</w:t>
      </w:r>
      <w:r>
        <w:t xml:space="preserve">. </w:t>
      </w:r>
    </w:p>
    <w:p w:rsidR="00352C6B" w:rsidRDefault="00352C6B" w:rsidP="00EA45D8">
      <w:pPr>
        <w:spacing w:line="240" w:lineRule="atLeast"/>
        <w:ind w:left="-5"/>
      </w:pPr>
    </w:p>
    <w:p w:rsidR="00352C6B" w:rsidRDefault="00E31887" w:rsidP="00EA45D8">
      <w:pPr>
        <w:spacing w:line="240" w:lineRule="atLeast"/>
        <w:ind w:left="-5"/>
        <w:rPr>
          <w:rFonts w:ascii="Nirmala UI" w:hAnsi="Nirmala UI" w:cs="Nirmala UI"/>
          <w:sz w:val="22"/>
        </w:rPr>
      </w:pPr>
      <w:r>
        <w:rPr>
          <w:rFonts w:ascii="Nirmala UI" w:hAnsi="Nirmala UI" w:cs="Nirmala UI"/>
          <w:sz w:val="22"/>
        </w:rPr>
        <w:t>RSE Programme content</w:t>
      </w:r>
      <w:r w:rsidR="00352C6B">
        <w:rPr>
          <w:rFonts w:ascii="Nirmala UI" w:hAnsi="Nirmala UI" w:cs="Nirmala UI"/>
          <w:sz w:val="22"/>
        </w:rPr>
        <w:t xml:space="preserve">: </w:t>
      </w:r>
      <w:r w:rsidR="00EA45D8" w:rsidRPr="00352C6B">
        <w:rPr>
          <w:rFonts w:ascii="Nirmala UI" w:hAnsi="Nirmala UI" w:cs="Nirmala UI"/>
          <w:sz w:val="22"/>
        </w:rPr>
        <w:t>An aspect of the mystery of love is taught in each year group; children are encouraged to marvel at the wonder and beauty of God’s creative love. This is reflected through a series of progressive and developmental tasks, activities and reflections which focus on physical, social, emotional, intellectual and spiritual d</w:t>
      </w:r>
      <w:r>
        <w:rPr>
          <w:rFonts w:ascii="Nirmala UI" w:hAnsi="Nirmala UI" w:cs="Nirmala UI"/>
          <w:sz w:val="22"/>
        </w:rPr>
        <w:t>evelopment. With this in mind, t</w:t>
      </w:r>
      <w:r w:rsidR="00EA45D8" w:rsidRPr="00352C6B">
        <w:rPr>
          <w:rFonts w:ascii="Nirmala UI" w:hAnsi="Nirmala UI" w:cs="Nirmala UI"/>
          <w:sz w:val="22"/>
        </w:rPr>
        <w:t xml:space="preserve">he following themes from A Journey in Love are studied in each year group: </w:t>
      </w:r>
    </w:p>
    <w:p w:rsidR="00352C6B" w:rsidRDefault="00352C6B" w:rsidP="00EA45D8">
      <w:pPr>
        <w:spacing w:line="240" w:lineRule="atLeast"/>
        <w:ind w:left="-5"/>
        <w:rPr>
          <w:rFonts w:ascii="Nirmala UI" w:hAnsi="Nirmala UI" w:cs="Nirmala UI"/>
          <w:sz w:val="22"/>
        </w:rPr>
      </w:pP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Nursery- Wonder at Gods’ Love</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Reception- God loves each of us in our uniqueness</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1 –We meet God’s Love in our family </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2 –We meet God’s Love in the Community </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3- How we live in Love</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4 - God Loves us in our differences </w:t>
      </w:r>
    </w:p>
    <w:p w:rsid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5 – God loves me in my changing and development.</w:t>
      </w:r>
    </w:p>
    <w:p w:rsidR="003E0A4E" w:rsidRPr="00352C6B" w:rsidRDefault="00EA45D8" w:rsidP="00EA45D8">
      <w:pPr>
        <w:spacing w:line="240" w:lineRule="atLeast"/>
        <w:ind w:left="-5"/>
        <w:rPr>
          <w:rFonts w:ascii="Nirmala UI" w:hAnsi="Nirmala UI" w:cs="Nirmala UI"/>
          <w:sz w:val="22"/>
        </w:rPr>
      </w:pPr>
      <w:r w:rsidRPr="00352C6B">
        <w:rPr>
          <w:rFonts w:ascii="Nirmala UI" w:hAnsi="Nirmala UI" w:cs="Nirmala UI"/>
          <w:sz w:val="22"/>
        </w:rPr>
        <w:sym w:font="Symbol" w:char="F0B7"/>
      </w:r>
      <w:r w:rsidRPr="00352C6B">
        <w:rPr>
          <w:rFonts w:ascii="Nirmala UI" w:hAnsi="Nirmala UI" w:cs="Nirmala UI"/>
          <w:sz w:val="22"/>
        </w:rPr>
        <w:t xml:space="preserve"> Year 6- The wonder of God’s love in creating new life.</w:t>
      </w:r>
    </w:p>
    <w:p w:rsidR="002E130C" w:rsidRDefault="002E130C" w:rsidP="0097413A">
      <w:pPr>
        <w:spacing w:line="240" w:lineRule="atLeast"/>
        <w:rPr>
          <w:rFonts w:ascii="Nirmala UI" w:hAnsi="Nirmala UI" w:cs="Nirmala UI"/>
          <w:i/>
          <w:color w:val="FF0000"/>
          <w:sz w:val="22"/>
        </w:rPr>
      </w:pPr>
    </w:p>
    <w:p w:rsidR="00B13270" w:rsidRDefault="002E130C" w:rsidP="0097413A">
      <w:pPr>
        <w:spacing w:line="240" w:lineRule="atLeast"/>
        <w:rPr>
          <w:rFonts w:ascii="Nirmala UI" w:hAnsi="Nirmala UI" w:cs="Nirmala UI"/>
          <w:b/>
          <w:color w:val="auto"/>
          <w:sz w:val="22"/>
        </w:rPr>
      </w:pPr>
      <w:r w:rsidRPr="002E130C">
        <w:rPr>
          <w:rFonts w:ascii="Nirmala UI" w:hAnsi="Nirmala UI" w:cs="Nirmala UI"/>
          <w:b/>
          <w:color w:val="auto"/>
          <w:sz w:val="22"/>
        </w:rPr>
        <w:t>Teaching Strategies</w:t>
      </w:r>
    </w:p>
    <w:p w:rsidR="002E130C" w:rsidRDefault="002E130C" w:rsidP="002E130C">
      <w:pPr>
        <w:spacing w:line="240" w:lineRule="atLeast"/>
        <w:rPr>
          <w:rFonts w:ascii="Nirmala UI" w:hAnsi="Nirmala UI" w:cs="Nirmala UI"/>
          <w:sz w:val="22"/>
        </w:rPr>
      </w:pPr>
    </w:p>
    <w:p w:rsidR="002E130C" w:rsidRDefault="002E130C" w:rsidP="002E130C">
      <w:pPr>
        <w:spacing w:line="240" w:lineRule="atLeast"/>
        <w:rPr>
          <w:rFonts w:ascii="Nirmala UI" w:hAnsi="Nirmala UI" w:cs="Nirmala UI"/>
          <w:sz w:val="22"/>
        </w:rPr>
      </w:pPr>
      <w:r>
        <w:rPr>
          <w:rFonts w:ascii="Nirmala UI" w:hAnsi="Nirmala UI" w:cs="Nirmala UI"/>
          <w:sz w:val="22"/>
        </w:rPr>
        <w:t>It is essential that we</w:t>
      </w:r>
      <w:r w:rsidRPr="002E130C">
        <w:rPr>
          <w:rFonts w:ascii="Nirmala UI" w:hAnsi="Nirmala UI" w:cs="Nirmala UI"/>
          <w:sz w:val="22"/>
        </w:rPr>
        <w:t xml:space="preserve"> help children and young people develop confidence in talking, listening and think</w:t>
      </w:r>
      <w:r>
        <w:rPr>
          <w:rFonts w:ascii="Nirmala UI" w:hAnsi="Nirmala UI" w:cs="Nirmala UI"/>
          <w:sz w:val="22"/>
        </w:rPr>
        <w:t>ing about sex and relationships, in line with DCSF guidance. This is, of course, in line with their year group teaching from the programme. Whilst teaching,</w:t>
      </w:r>
      <w:r w:rsidR="00C613F4">
        <w:rPr>
          <w:rFonts w:ascii="Nirmala UI" w:hAnsi="Nirmala UI" w:cs="Nirmala UI"/>
          <w:sz w:val="22"/>
        </w:rPr>
        <w:t xml:space="preserve"> </w:t>
      </w:r>
      <w:r w:rsidR="00334EB6">
        <w:rPr>
          <w:rFonts w:ascii="Nirmala UI" w:hAnsi="Nirmala UI" w:cs="Nirmala UI"/>
          <w:sz w:val="22"/>
        </w:rPr>
        <w:t xml:space="preserve">certain strategies are </w:t>
      </w:r>
      <w:r>
        <w:rPr>
          <w:rFonts w:ascii="Nirmala UI" w:hAnsi="Nirmala UI" w:cs="Nirmala UI"/>
          <w:sz w:val="22"/>
        </w:rPr>
        <w:t xml:space="preserve">used in order to develop this confidence. These include – </w:t>
      </w:r>
    </w:p>
    <w:p w:rsidR="00C613F4" w:rsidRDefault="00C613F4" w:rsidP="002E130C">
      <w:pPr>
        <w:spacing w:line="240" w:lineRule="atLeast"/>
        <w:rPr>
          <w:rFonts w:ascii="Nirmala UI" w:hAnsi="Nirmala UI" w:cs="Nirmala UI"/>
          <w:sz w:val="22"/>
        </w:rPr>
      </w:pPr>
    </w:p>
    <w:p w:rsidR="00C613F4" w:rsidRDefault="00C613F4" w:rsidP="00334EB6">
      <w:pPr>
        <w:spacing w:line="240" w:lineRule="atLeast"/>
        <w:rPr>
          <w:rFonts w:ascii="Nirmala UI" w:hAnsi="Nirmala UI" w:cs="Nirmala UI"/>
          <w:sz w:val="22"/>
        </w:rPr>
      </w:pPr>
      <w:r>
        <w:rPr>
          <w:rFonts w:ascii="Nirmala UI" w:hAnsi="Nirmala UI" w:cs="Nirmala UI"/>
          <w:sz w:val="22"/>
        </w:rPr>
        <w:t>[a] Creating ground rules – Creating a set of ground rules to</w:t>
      </w:r>
      <w:r w:rsidRPr="00C613F4">
        <w:rPr>
          <w:rFonts w:ascii="Nirmala UI" w:hAnsi="Nirmala UI" w:cs="Nirmala UI"/>
          <w:sz w:val="22"/>
        </w:rPr>
        <w:t xml:space="preserve"> help teachers create a</w:t>
      </w:r>
      <w:r>
        <w:rPr>
          <w:rFonts w:ascii="Nirmala UI" w:hAnsi="Nirmala UI" w:cs="Nirmala UI"/>
          <w:sz w:val="22"/>
        </w:rPr>
        <w:t xml:space="preserve"> safe environment in which they or pupils </w:t>
      </w:r>
      <w:r w:rsidRPr="00C613F4">
        <w:rPr>
          <w:rFonts w:ascii="Nirmala UI" w:hAnsi="Nirmala UI" w:cs="Nirmala UI"/>
          <w:sz w:val="22"/>
        </w:rPr>
        <w:t>do not feel embarrassed or anxious about unintended or unexpected questions or comments from pupils.</w:t>
      </w:r>
      <w:r>
        <w:rPr>
          <w:rFonts w:ascii="Nirmala UI" w:hAnsi="Nirmala UI" w:cs="Nirmala UI"/>
          <w:sz w:val="22"/>
        </w:rPr>
        <w:t xml:space="preserve"> </w:t>
      </w:r>
    </w:p>
    <w:p w:rsidR="00C613F4" w:rsidRDefault="00C613F4" w:rsidP="00C613F4">
      <w:pPr>
        <w:spacing w:line="240" w:lineRule="atLeast"/>
        <w:rPr>
          <w:rFonts w:ascii="Nirmala UI" w:hAnsi="Nirmala UI" w:cs="Nirmala UI"/>
          <w:sz w:val="22"/>
        </w:rPr>
      </w:pPr>
    </w:p>
    <w:p w:rsidR="00C613F4" w:rsidRDefault="00C613F4" w:rsidP="00C613F4">
      <w:pPr>
        <w:spacing w:line="240" w:lineRule="atLeast"/>
      </w:pPr>
      <w:r>
        <w:rPr>
          <w:rFonts w:ascii="Nirmala UI" w:hAnsi="Nirmala UI" w:cs="Nirmala UI"/>
          <w:sz w:val="22"/>
        </w:rPr>
        <w:t>[</w:t>
      </w:r>
      <w:r w:rsidRPr="00C613F4">
        <w:rPr>
          <w:rFonts w:ascii="Nirmala UI" w:hAnsi="Nirmala UI" w:cs="Nirmala UI"/>
          <w:sz w:val="22"/>
        </w:rPr>
        <w:t xml:space="preserve">b] Distancing Techniques - </w:t>
      </w:r>
      <w:r w:rsidR="00334EB6">
        <w:rPr>
          <w:rFonts w:ascii="Nirmala UI" w:hAnsi="Nirmala UI" w:cs="Nirmala UI"/>
          <w:sz w:val="22"/>
        </w:rPr>
        <w:t>Teachers</w:t>
      </w:r>
      <w:r w:rsidRPr="00C613F4">
        <w:rPr>
          <w:rFonts w:ascii="Nirmala UI" w:hAnsi="Nirmala UI" w:cs="Nirmala UI"/>
          <w:sz w:val="22"/>
        </w:rPr>
        <w:t xml:space="preserve"> avoid embarrassment and protect pupils’ privacy by always depersonalising discussions.</w:t>
      </w:r>
      <w:r>
        <w:t xml:space="preserve"> </w:t>
      </w:r>
    </w:p>
    <w:p w:rsidR="00C613F4" w:rsidRDefault="00C613F4" w:rsidP="00C613F4">
      <w:pPr>
        <w:spacing w:line="240" w:lineRule="atLeast"/>
      </w:pPr>
    </w:p>
    <w:p w:rsidR="00C613F4" w:rsidRDefault="00C613F4" w:rsidP="00C613F4">
      <w:pPr>
        <w:spacing w:line="240" w:lineRule="atLeast"/>
        <w:rPr>
          <w:rFonts w:ascii="Nirmala UI" w:hAnsi="Nirmala UI" w:cs="Nirmala UI"/>
          <w:sz w:val="22"/>
        </w:rPr>
      </w:pPr>
      <w:r w:rsidRPr="00334EB6">
        <w:rPr>
          <w:rFonts w:ascii="Nirmala UI" w:hAnsi="Nirmala UI" w:cs="Nirmala UI"/>
          <w:sz w:val="22"/>
        </w:rPr>
        <w:t xml:space="preserve">[c] </w:t>
      </w:r>
      <w:r w:rsidR="00334EB6">
        <w:rPr>
          <w:rFonts w:ascii="Nirmala UI" w:hAnsi="Nirmala UI" w:cs="Nirmala UI"/>
          <w:sz w:val="22"/>
        </w:rPr>
        <w:t xml:space="preserve">Dealing with questions – Teachers </w:t>
      </w:r>
      <w:r w:rsidRPr="00334EB6">
        <w:rPr>
          <w:rFonts w:ascii="Nirmala UI" w:hAnsi="Nirmala UI" w:cs="Nirmala UI"/>
          <w:sz w:val="22"/>
        </w:rPr>
        <w:t>establish clear parameters of what is appropriate and inappropriate in a whole class setting.</w:t>
      </w:r>
    </w:p>
    <w:p w:rsidR="00334EB6" w:rsidRDefault="00334EB6" w:rsidP="00C613F4">
      <w:pPr>
        <w:spacing w:line="240" w:lineRule="atLeast"/>
        <w:rPr>
          <w:rFonts w:ascii="Nirmala UI" w:hAnsi="Nirmala UI" w:cs="Nirmala UI"/>
          <w:sz w:val="22"/>
        </w:rPr>
      </w:pPr>
    </w:p>
    <w:p w:rsidR="00334EB6" w:rsidRDefault="00334EB6" w:rsidP="00C613F4">
      <w:pPr>
        <w:spacing w:line="240" w:lineRule="atLeast"/>
        <w:rPr>
          <w:rFonts w:ascii="Nirmala UI" w:hAnsi="Nirmala UI" w:cs="Nirmala UI"/>
          <w:sz w:val="22"/>
        </w:rPr>
      </w:pPr>
      <w:r>
        <w:rPr>
          <w:rFonts w:ascii="Nirmala UI" w:hAnsi="Nirmala UI" w:cs="Nirmala UI"/>
          <w:sz w:val="22"/>
        </w:rPr>
        <w:t xml:space="preserve">[d] Discussion – discussion encourages learning and is enjoyed by pupils. Pupils take part in structured activities in which they can: </w:t>
      </w:r>
    </w:p>
    <w:p w:rsidR="00334EB6" w:rsidRDefault="00334EB6" w:rsidP="00C613F4">
      <w:pPr>
        <w:spacing w:line="240" w:lineRule="atLeast"/>
        <w:rPr>
          <w:rFonts w:ascii="Nirmala UI" w:hAnsi="Nirmala UI" w:cs="Nirmala UI"/>
          <w:sz w:val="22"/>
        </w:rPr>
      </w:pPr>
    </w:p>
    <w:p w:rsidR="00334EB6" w:rsidRDefault="00334EB6" w:rsidP="00C613F4">
      <w:pPr>
        <w:spacing w:line="240" w:lineRule="atLeast"/>
        <w:rPr>
          <w:rFonts w:ascii="Nirmala UI" w:hAnsi="Nirmala UI" w:cs="Nirmala UI"/>
          <w:sz w:val="22"/>
        </w:rPr>
      </w:pPr>
      <w:r>
        <w:t xml:space="preserve">● </w:t>
      </w:r>
      <w:r w:rsidRPr="00334EB6">
        <w:rPr>
          <w:rFonts w:ascii="Nirmala UI" w:hAnsi="Nirmala UI" w:cs="Nirmala UI"/>
          <w:sz w:val="22"/>
        </w:rPr>
        <w:t xml:space="preserve">draw on previous knowledge to develop more understanding;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xml:space="preserve">● practise their social and personal skills;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consider their beliefs and attitudes about different topics;</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re</w:t>
      </w:r>
      <w:r>
        <w:rPr>
          <w:rFonts w:ascii="Nirmala UI" w:hAnsi="Nirmala UI" w:cs="Nirmala UI"/>
          <w:sz w:val="22"/>
        </w:rPr>
        <w:t xml:space="preserve">flect on their new learning; </w:t>
      </w:r>
    </w:p>
    <w:p w:rsidR="00334EB6" w:rsidRDefault="00334EB6" w:rsidP="00C613F4">
      <w:pPr>
        <w:spacing w:line="240" w:lineRule="atLeast"/>
        <w:rPr>
          <w:rFonts w:ascii="Nirmala UI" w:hAnsi="Nirmala UI" w:cs="Nirmala UI"/>
          <w:sz w:val="22"/>
        </w:rPr>
      </w:pPr>
      <w:r w:rsidRPr="00334EB6">
        <w:rPr>
          <w:rFonts w:ascii="Nirmala UI" w:hAnsi="Nirmala UI" w:cs="Nirmala UI"/>
          <w:sz w:val="22"/>
        </w:rPr>
        <w:t>● plan and shape future action.</w:t>
      </w:r>
    </w:p>
    <w:p w:rsidR="00334EB6" w:rsidRDefault="00334EB6" w:rsidP="00C613F4">
      <w:pPr>
        <w:spacing w:line="240" w:lineRule="atLeast"/>
        <w:rPr>
          <w:rFonts w:ascii="Nirmala UI" w:hAnsi="Nirmala UI" w:cs="Nirmala UI"/>
          <w:sz w:val="22"/>
        </w:rPr>
      </w:pPr>
    </w:p>
    <w:p w:rsidR="00334EB6" w:rsidRPr="00334EB6" w:rsidRDefault="00334EB6" w:rsidP="005B640D">
      <w:pPr>
        <w:spacing w:line="240" w:lineRule="atLeast"/>
        <w:rPr>
          <w:rFonts w:ascii="Nirmala UI" w:hAnsi="Nirmala UI" w:cs="Nirmala UI"/>
          <w:sz w:val="22"/>
        </w:rPr>
      </w:pPr>
      <w:r w:rsidRPr="00334EB6">
        <w:rPr>
          <w:rFonts w:ascii="Nirmala UI" w:hAnsi="Nirmala UI" w:cs="Nirmala UI"/>
          <w:sz w:val="22"/>
        </w:rPr>
        <w:t xml:space="preserve">[e] </w:t>
      </w:r>
      <w:r>
        <w:rPr>
          <w:rFonts w:ascii="Nirmala UI" w:hAnsi="Nirmala UI" w:cs="Nirmala UI"/>
          <w:sz w:val="22"/>
        </w:rPr>
        <w:t>Reflecting - r</w:t>
      </w:r>
      <w:r w:rsidRPr="00334EB6">
        <w:rPr>
          <w:rFonts w:ascii="Nirmala UI" w:hAnsi="Nirmala UI" w:cs="Nirmala UI"/>
          <w:sz w:val="22"/>
        </w:rPr>
        <w:t>eflecting is crucial for learning as it encourages pupils to consolidate what they have learned and to form new understanding, sk</w:t>
      </w:r>
      <w:r>
        <w:rPr>
          <w:rFonts w:ascii="Nirmala UI" w:hAnsi="Nirmala UI" w:cs="Nirmala UI"/>
          <w:sz w:val="22"/>
        </w:rPr>
        <w:t>ills and attitudes. Teachers will</w:t>
      </w:r>
      <w:r w:rsidRPr="00334EB6">
        <w:rPr>
          <w:rFonts w:ascii="Nirmala UI" w:hAnsi="Nirmala UI" w:cs="Nirmala UI"/>
          <w:sz w:val="22"/>
        </w:rPr>
        <w:t xml:space="preserve"> help pupils reflect on the</w:t>
      </w:r>
      <w:r w:rsidR="005B640D">
        <w:rPr>
          <w:rFonts w:ascii="Nirmala UI" w:hAnsi="Nirmala UI" w:cs="Nirmala UI"/>
          <w:sz w:val="22"/>
        </w:rPr>
        <w:t>ir learning by asking appropriate questions.</w:t>
      </w:r>
    </w:p>
    <w:p w:rsidR="00C613F4" w:rsidRDefault="00C613F4" w:rsidP="002E130C">
      <w:pPr>
        <w:spacing w:line="240" w:lineRule="atLeast"/>
        <w:rPr>
          <w:rFonts w:ascii="Nirmala UI" w:hAnsi="Nirmala UI" w:cs="Nirmala UI"/>
          <w:sz w:val="22"/>
        </w:rPr>
      </w:pPr>
    </w:p>
    <w:p w:rsidR="002E130C" w:rsidRPr="002E130C" w:rsidRDefault="002E130C" w:rsidP="002E130C">
      <w:pPr>
        <w:spacing w:line="240" w:lineRule="atLeast"/>
        <w:rPr>
          <w:rFonts w:ascii="Nirmala UI" w:hAnsi="Nirmala UI" w:cs="Nirmala UI"/>
          <w:b/>
          <w:color w:val="auto"/>
          <w:sz w:val="22"/>
        </w:rPr>
      </w:pPr>
    </w:p>
    <w:p w:rsidR="00B13270" w:rsidRPr="0097413A" w:rsidRDefault="00B13270" w:rsidP="0097413A">
      <w:pPr>
        <w:spacing w:line="240" w:lineRule="atLeast"/>
        <w:rPr>
          <w:rFonts w:ascii="Nirmala UI" w:hAnsi="Nirmala UI" w:cs="Nirmala UI"/>
          <w:sz w:val="22"/>
        </w:rPr>
      </w:pPr>
    </w:p>
    <w:p w:rsidR="00422B72" w:rsidRPr="007B6B48" w:rsidRDefault="007B6B48" w:rsidP="0097413A">
      <w:pPr>
        <w:spacing w:line="240" w:lineRule="atLeast"/>
        <w:rPr>
          <w:rFonts w:ascii="Nirmala UI" w:hAnsi="Nirmala UI" w:cs="Nirmala UI"/>
          <w:b/>
          <w:color w:val="auto"/>
          <w:sz w:val="22"/>
        </w:rPr>
      </w:pPr>
      <w:r w:rsidRPr="007B6B48">
        <w:rPr>
          <w:rFonts w:ascii="Nirmala UI" w:hAnsi="Nirmala UI" w:cs="Nirmala UI"/>
          <w:b/>
          <w:color w:val="auto"/>
          <w:sz w:val="22"/>
        </w:rPr>
        <w:t>Assessment of Learning of RSE</w:t>
      </w:r>
    </w:p>
    <w:p w:rsidR="00DF0D55" w:rsidRDefault="00DF0D55" w:rsidP="0097413A">
      <w:pPr>
        <w:spacing w:line="240" w:lineRule="atLeast"/>
        <w:rPr>
          <w:rFonts w:ascii="Nirmala UI" w:hAnsi="Nirmala UI" w:cs="Nirmala UI"/>
          <w:color w:val="FF0000"/>
          <w:sz w:val="22"/>
        </w:rPr>
      </w:pPr>
    </w:p>
    <w:p w:rsidR="00DF0D55" w:rsidRDefault="007B6B48" w:rsidP="0097413A">
      <w:pPr>
        <w:spacing w:line="240" w:lineRule="atLeast"/>
        <w:rPr>
          <w:rFonts w:ascii="Nirmala UI" w:hAnsi="Nirmala UI" w:cs="Nirmala UI"/>
          <w:i/>
          <w:color w:val="FF0000"/>
          <w:sz w:val="22"/>
        </w:rPr>
      </w:pPr>
      <w:r w:rsidRPr="007B6B48">
        <w:rPr>
          <w:rFonts w:ascii="Nirmala UI" w:hAnsi="Nirmala UI" w:cs="Nirmala UI"/>
          <w:color w:val="auto"/>
          <w:sz w:val="22"/>
        </w:rPr>
        <w:t>Pupils’</w:t>
      </w:r>
      <w:r>
        <w:rPr>
          <w:rFonts w:ascii="Nirmala UI" w:hAnsi="Nirmala UI" w:cs="Nirmala UI"/>
          <w:color w:val="auto"/>
          <w:sz w:val="22"/>
        </w:rPr>
        <w:t xml:space="preserve"> learning</w:t>
      </w:r>
      <w:r w:rsidR="00AB6E0E">
        <w:rPr>
          <w:rFonts w:ascii="Nirmala UI" w:hAnsi="Nirmala UI" w:cs="Nirmala UI"/>
          <w:color w:val="auto"/>
          <w:sz w:val="22"/>
        </w:rPr>
        <w:t xml:space="preserve"> of RSE will be assessed in RE although</w:t>
      </w:r>
      <w:r>
        <w:rPr>
          <w:rFonts w:ascii="Nirmala UI" w:hAnsi="Nirmala UI" w:cs="Nirmala UI"/>
          <w:color w:val="auto"/>
          <w:sz w:val="22"/>
        </w:rPr>
        <w:t xml:space="preserve"> </w:t>
      </w:r>
      <w:r w:rsidR="00AB6E0E">
        <w:rPr>
          <w:rFonts w:ascii="Nirmala UI" w:hAnsi="Nirmala UI" w:cs="Nirmala UI"/>
          <w:sz w:val="22"/>
        </w:rPr>
        <w:t>k</w:t>
      </w:r>
      <w:r w:rsidR="00AB6E0E" w:rsidRPr="00AB6E0E">
        <w:rPr>
          <w:rFonts w:ascii="Nirmala UI" w:hAnsi="Nirmala UI" w:cs="Nirmala UI"/>
          <w:sz w:val="22"/>
        </w:rPr>
        <w:t>nowledge and understanding of growing and developing (physical development) will be assessed through Science.</w:t>
      </w:r>
      <w:r w:rsidR="00AB6E0E">
        <w:rPr>
          <w:rFonts w:ascii="Nirmala UI" w:hAnsi="Nirmala UI" w:cs="Nirmala UI"/>
          <w:i/>
          <w:color w:val="FF0000"/>
          <w:sz w:val="22"/>
        </w:rPr>
        <w:t xml:space="preserve"> </w:t>
      </w:r>
    </w:p>
    <w:p w:rsidR="0097413A" w:rsidRPr="0097413A" w:rsidRDefault="0097413A" w:rsidP="0097413A">
      <w:pPr>
        <w:spacing w:line="240" w:lineRule="atLeast"/>
        <w:rPr>
          <w:rFonts w:ascii="Nirmala UI" w:hAnsi="Nirmala UI" w:cs="Nirmala UI"/>
          <w:i/>
          <w:color w:val="FF0000"/>
          <w:sz w:val="22"/>
        </w:rPr>
      </w:pPr>
    </w:p>
    <w:p w:rsidR="00B0379A"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Roles and Responsibilities</w:t>
      </w:r>
    </w:p>
    <w:p w:rsidR="00422B72" w:rsidRPr="0097413A" w:rsidRDefault="004B30CB"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Parents</w:t>
      </w:r>
    </w:p>
    <w:p w:rsidR="00422B72" w:rsidRPr="0097413A" w:rsidRDefault="003E6B3A" w:rsidP="0097413A">
      <w:pPr>
        <w:spacing w:line="240" w:lineRule="atLeast"/>
        <w:rPr>
          <w:rFonts w:ascii="Nirmala UI" w:hAnsi="Nirmala UI" w:cs="Nirmala UI"/>
          <w:sz w:val="22"/>
        </w:rPr>
      </w:pPr>
      <w:r w:rsidRPr="0097413A">
        <w:rPr>
          <w:rFonts w:ascii="Nirmala UI" w:hAnsi="Nirmala UI" w:cs="Nirmala UI"/>
          <w:sz w:val="22"/>
        </w:rPr>
        <w:t>P</w:t>
      </w:r>
      <w:r w:rsidR="00ED7877" w:rsidRPr="0097413A">
        <w:rPr>
          <w:rFonts w:ascii="Nirmala UI" w:hAnsi="Nirmala UI" w:cs="Nirmala UI"/>
          <w:sz w:val="22"/>
        </w:rPr>
        <w:t>arents</w:t>
      </w:r>
      <w:r w:rsidR="00422B72" w:rsidRPr="0097413A">
        <w:rPr>
          <w:rFonts w:ascii="Nirmala UI" w:hAnsi="Nirmala UI" w:cs="Nirmala UI"/>
          <w:sz w:val="22"/>
        </w:rPr>
        <w:t xml:space="preserve"> are the primary educators of their children. </w:t>
      </w:r>
      <w:r w:rsidR="00AC4FC3" w:rsidRPr="0097413A">
        <w:rPr>
          <w:rFonts w:ascii="Nirmala UI" w:hAnsi="Nirmala UI" w:cs="Nirmala UI"/>
          <w:sz w:val="22"/>
        </w:rPr>
        <w:t xml:space="preserve">The school seeks to support and not replace them in this task. </w:t>
      </w:r>
      <w:r w:rsidRPr="0097413A">
        <w:rPr>
          <w:rFonts w:ascii="Nirmala UI" w:hAnsi="Nirmala UI" w:cs="Nirmala UI"/>
          <w:sz w:val="22"/>
        </w:rPr>
        <w:t xml:space="preserve">We recognise that parents sometimes experience and express difficulty in discussing RSE with their children. Support, understanding and advice will be offered to parents to deal with sensitive issues they may need to address. </w:t>
      </w:r>
      <w:r w:rsidR="00422B72" w:rsidRPr="0097413A">
        <w:rPr>
          <w:rFonts w:ascii="Nirmala UI" w:hAnsi="Nirmala UI" w:cs="Nirmala UI"/>
          <w:sz w:val="22"/>
        </w:rPr>
        <w:t>Par</w:t>
      </w:r>
      <w:r w:rsidR="00ED7877" w:rsidRPr="0097413A">
        <w:rPr>
          <w:rFonts w:ascii="Nirmala UI" w:hAnsi="Nirmala UI" w:cs="Nirmala UI"/>
          <w:sz w:val="22"/>
        </w:rPr>
        <w:t>ents</w:t>
      </w:r>
      <w:r w:rsidR="00422B72" w:rsidRPr="0097413A">
        <w:rPr>
          <w:rFonts w:ascii="Nirmala UI" w:hAnsi="Nirmala UI" w:cs="Nirmala UI"/>
          <w:sz w:val="22"/>
        </w:rPr>
        <w:t xml:space="preserve"> will be informed by letter when the more sensitive aspects of RSE will be covered in order that they can be prepared to talk and answer questions about their children’s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AC4FC3" w:rsidRPr="0097413A" w:rsidRDefault="00AC4FC3" w:rsidP="0097413A">
      <w:pPr>
        <w:spacing w:line="240" w:lineRule="atLeast"/>
        <w:rPr>
          <w:rFonts w:ascii="Nirmala UI" w:eastAsia="Times New Roman" w:hAnsi="Nirmala UI" w:cs="Nirmala UI"/>
          <w:color w:val="auto"/>
          <w:sz w:val="22"/>
        </w:rPr>
      </w:pPr>
      <w:r w:rsidRPr="0097413A">
        <w:rPr>
          <w:rFonts w:ascii="Nirmala UI" w:eastAsia="Times New Roman" w:hAnsi="Nirmala UI" w:cs="Nirmala UI"/>
          <w:color w:val="auto"/>
          <w:sz w:val="22"/>
        </w:rPr>
        <w:t>Parents have been consulted about this policy before it was ratified by the governing body.</w:t>
      </w:r>
    </w:p>
    <w:p w:rsidR="00422B72" w:rsidRPr="0097413A" w:rsidRDefault="00B07775" w:rsidP="0097413A">
      <w:pPr>
        <w:spacing w:line="240" w:lineRule="atLeast"/>
        <w:ind w:left="-5"/>
        <w:rPr>
          <w:rFonts w:ascii="Nirmala UI" w:hAnsi="Nirmala UI" w:cs="Nirmala UI"/>
          <w:sz w:val="22"/>
        </w:rPr>
      </w:pPr>
      <w:r w:rsidRPr="0097413A">
        <w:rPr>
          <w:rFonts w:ascii="Nirmala UI" w:hAnsi="Nirmala UI" w:cs="Nirmala UI"/>
          <w:sz w:val="22"/>
        </w:rPr>
        <w:t xml:space="preserve">The school will </w:t>
      </w:r>
      <w:r w:rsidR="00AC4FC3" w:rsidRPr="0097413A">
        <w:rPr>
          <w:rFonts w:ascii="Nirmala UI" w:hAnsi="Nirmala UI" w:cs="Nirmala UI"/>
          <w:sz w:val="22"/>
        </w:rPr>
        <w:t xml:space="preserve">also </w:t>
      </w:r>
      <w:r w:rsidRPr="0097413A">
        <w:rPr>
          <w:rFonts w:ascii="Nirmala UI" w:hAnsi="Nirmala UI" w:cs="Nirmala UI"/>
          <w:sz w:val="22"/>
        </w:rPr>
        <w:t xml:space="preserve">provide parents with opportunities for consultation on the RSE programme including </w:t>
      </w:r>
      <w:r w:rsidR="00ED7877" w:rsidRPr="0097413A">
        <w:rPr>
          <w:rFonts w:ascii="Nirmala UI" w:hAnsi="Nirmala UI" w:cs="Nirmala UI"/>
          <w:sz w:val="22"/>
        </w:rPr>
        <w:t>during the process of</w:t>
      </w:r>
      <w:r w:rsidR="00422B72" w:rsidRPr="0097413A">
        <w:rPr>
          <w:rFonts w:ascii="Nirmala UI" w:hAnsi="Nirmala UI" w:cs="Nirmala UI"/>
          <w:sz w:val="22"/>
        </w:rPr>
        <w:t xml:space="preserve"> </w:t>
      </w:r>
      <w:r w:rsidR="00AC4FC3" w:rsidRPr="0097413A">
        <w:rPr>
          <w:rFonts w:ascii="Nirmala UI" w:hAnsi="Nirmala UI" w:cs="Nirmala UI"/>
          <w:sz w:val="22"/>
        </w:rPr>
        <w:t xml:space="preserve">its </w:t>
      </w:r>
      <w:r w:rsidR="00422B72" w:rsidRPr="0097413A">
        <w:rPr>
          <w:rFonts w:ascii="Nirmala UI" w:hAnsi="Nirmala UI" w:cs="Nirmala UI"/>
          <w:sz w:val="22"/>
        </w:rPr>
        <w:t>review and evaluation. They will be able to view the resources used by t</w:t>
      </w:r>
      <w:r w:rsidR="00A30BB9" w:rsidRPr="0097413A">
        <w:rPr>
          <w:rFonts w:ascii="Nirmala UI" w:hAnsi="Nirmala UI" w:cs="Nirmala UI"/>
          <w:sz w:val="22"/>
        </w:rPr>
        <w:t>he school in the RSE programme</w:t>
      </w:r>
      <w:r w:rsidR="003073EE" w:rsidRPr="0097413A">
        <w:rPr>
          <w:rFonts w:ascii="Nirmala UI" w:hAnsi="Nirmala UI" w:cs="Nirmala UI"/>
          <w:sz w:val="22"/>
        </w:rPr>
        <w:t xml:space="preserve">. </w:t>
      </w:r>
      <w:r w:rsidR="00422B72" w:rsidRPr="0097413A">
        <w:rPr>
          <w:rFonts w:ascii="Nirmala UI" w:hAnsi="Nirmala UI" w:cs="Nirmala UI"/>
          <w:sz w:val="22"/>
        </w:rPr>
        <w:t>Our aim is th</w:t>
      </w:r>
      <w:r w:rsidR="00ED7877" w:rsidRPr="0097413A">
        <w:rPr>
          <w:rFonts w:ascii="Nirmala UI" w:hAnsi="Nirmala UI" w:cs="Nirmala UI"/>
          <w:sz w:val="22"/>
        </w:rPr>
        <w:t>at every parent</w:t>
      </w:r>
      <w:r w:rsidR="00B0379A" w:rsidRPr="0097413A">
        <w:rPr>
          <w:rFonts w:ascii="Nirmala UI" w:hAnsi="Nirmala UI" w:cs="Nirmala UI"/>
          <w:sz w:val="22"/>
        </w:rPr>
        <w:t xml:space="preserve"> will have full confidence </w:t>
      </w:r>
      <w:r w:rsidR="00A30BB9" w:rsidRPr="0097413A">
        <w:rPr>
          <w:rFonts w:ascii="Nirmala UI" w:hAnsi="Nirmala UI" w:cs="Nirmala UI"/>
          <w:sz w:val="22"/>
        </w:rPr>
        <w:t>in the school’s RSE</w:t>
      </w:r>
      <w:r w:rsidR="003073EE" w:rsidRPr="0097413A">
        <w:rPr>
          <w:rFonts w:ascii="Nirmala UI" w:hAnsi="Nirmala UI" w:cs="Nirmala UI"/>
          <w:sz w:val="22"/>
        </w:rPr>
        <w:t xml:space="preserve"> </w:t>
      </w:r>
      <w:r w:rsidR="00AC4FC3" w:rsidRPr="0097413A">
        <w:rPr>
          <w:rFonts w:ascii="Nirmala UI" w:hAnsi="Nirmala UI" w:cs="Nirmala UI"/>
          <w:sz w:val="22"/>
        </w:rPr>
        <w:t xml:space="preserve">policy and </w:t>
      </w:r>
      <w:r w:rsidR="00B0379A" w:rsidRPr="0097413A">
        <w:rPr>
          <w:rFonts w:ascii="Nirmala UI" w:hAnsi="Nirmala UI" w:cs="Nirmala UI"/>
          <w:sz w:val="22"/>
        </w:rPr>
        <w:t>programme</w:t>
      </w:r>
      <w:r w:rsidR="00422B72" w:rsidRPr="0097413A">
        <w:rPr>
          <w:rFonts w:ascii="Nirmala UI" w:hAnsi="Nirmala UI" w:cs="Nirmala UI"/>
          <w:sz w:val="22"/>
        </w:rPr>
        <w:t xml:space="preserve">.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Parents have the right to withdraw their children from RSE except in those elements which are required by the National Curriculum science orders. Should parents wish to withdraw their children they are asked to notify the schoo</w:t>
      </w:r>
      <w:r w:rsidR="00273F1E" w:rsidRPr="0097413A">
        <w:rPr>
          <w:rFonts w:ascii="Nirmala UI" w:hAnsi="Nirmala UI" w:cs="Nirmala UI"/>
          <w:sz w:val="22"/>
        </w:rPr>
        <w:t xml:space="preserve">l by contacting the </w:t>
      </w:r>
      <w:r w:rsidR="00CF1599" w:rsidRPr="0097413A">
        <w:rPr>
          <w:rFonts w:ascii="Nirmala UI" w:hAnsi="Nirmala UI" w:cs="Nirmala UI"/>
          <w:sz w:val="22"/>
        </w:rPr>
        <w:t>h</w:t>
      </w:r>
      <w:r w:rsidR="00273F1E" w:rsidRPr="0097413A">
        <w:rPr>
          <w:rFonts w:ascii="Nirmala UI" w:hAnsi="Nirmala UI" w:cs="Nirmala UI"/>
          <w:sz w:val="22"/>
        </w:rPr>
        <w:t>eadteacher.</w:t>
      </w:r>
      <w:r w:rsidR="003073EE" w:rsidRPr="0097413A">
        <w:rPr>
          <w:rFonts w:ascii="Nirmala UI" w:hAnsi="Nirmala UI" w:cs="Nirmala UI"/>
          <w:sz w:val="22"/>
        </w:rPr>
        <w:t xml:space="preserve"> The school will </w:t>
      </w:r>
      <w:r w:rsidRPr="0097413A">
        <w:rPr>
          <w:rFonts w:ascii="Nirmala UI" w:hAnsi="Nirmala UI" w:cs="Nirmala UI"/>
          <w:sz w:val="22"/>
        </w:rPr>
        <w:t xml:space="preserve">support </w:t>
      </w:r>
      <w:r w:rsidR="003073EE" w:rsidRPr="0097413A">
        <w:rPr>
          <w:rFonts w:ascii="Nirmala UI" w:hAnsi="Nirmala UI" w:cs="Nirmala UI"/>
          <w:sz w:val="22"/>
        </w:rPr>
        <w:t xml:space="preserve">parents </w:t>
      </w:r>
      <w:r w:rsidRPr="0097413A">
        <w:rPr>
          <w:rFonts w:ascii="Nirmala UI" w:hAnsi="Nirmala UI" w:cs="Nirmala UI"/>
          <w:sz w:val="22"/>
        </w:rPr>
        <w:t>by</w:t>
      </w:r>
      <w:r w:rsidR="003073EE" w:rsidRPr="0097413A">
        <w:rPr>
          <w:rFonts w:ascii="Nirmala UI" w:hAnsi="Nirmala UI" w:cs="Nirmala UI"/>
          <w:sz w:val="22"/>
        </w:rPr>
        <w:t xml:space="preserve"> providing material </w:t>
      </w:r>
      <w:r w:rsidRPr="0097413A">
        <w:rPr>
          <w:rFonts w:ascii="Nirmala UI" w:hAnsi="Nirmala UI" w:cs="Nirmala UI"/>
          <w:sz w:val="22"/>
        </w:rPr>
        <w:t xml:space="preserve">to help the children with their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B0379A"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Governors</w:t>
      </w:r>
    </w:p>
    <w:p w:rsidR="00AC66E8" w:rsidRPr="0097413A" w:rsidRDefault="00AC66E8" w:rsidP="0097413A">
      <w:pPr>
        <w:spacing w:line="240" w:lineRule="atLeast"/>
        <w:rPr>
          <w:rFonts w:ascii="Nirmala UI" w:hAnsi="Nirmala UI" w:cs="Nirmala UI"/>
          <w:sz w:val="22"/>
        </w:rPr>
      </w:pPr>
      <w:r w:rsidRPr="0097413A">
        <w:rPr>
          <w:rFonts w:ascii="Nirmala UI" w:hAnsi="Nirmala UI" w:cs="Nirmala UI"/>
          <w:sz w:val="22"/>
        </w:rPr>
        <w:t>The Foundation Governors of Catholic schools are appointed by the Bishop in order to promote and safeguard the Catholic character of the school. Govern</w:t>
      </w:r>
      <w:r w:rsidR="005144A0" w:rsidRPr="0097413A">
        <w:rPr>
          <w:rFonts w:ascii="Nirmala UI" w:hAnsi="Nirmala UI" w:cs="Nirmala UI"/>
          <w:sz w:val="22"/>
        </w:rPr>
        <w:t xml:space="preserve">ors will </w:t>
      </w:r>
      <w:r w:rsidR="00AC4FC3" w:rsidRPr="0097413A">
        <w:rPr>
          <w:rFonts w:ascii="Nirmala UI" w:hAnsi="Nirmala UI" w:cs="Nirmala UI"/>
          <w:sz w:val="22"/>
        </w:rPr>
        <w:t xml:space="preserve">consult on the policy and </w:t>
      </w:r>
      <w:r w:rsidR="005144A0" w:rsidRPr="0097413A">
        <w:rPr>
          <w:rFonts w:ascii="Nirmala UI" w:hAnsi="Nirmala UI" w:cs="Nirmala UI"/>
          <w:sz w:val="22"/>
        </w:rPr>
        <w:t>approve the RSE p</w:t>
      </w:r>
      <w:bookmarkStart w:id="0" w:name="_GoBack"/>
      <w:bookmarkEnd w:id="0"/>
      <w:r w:rsidR="005144A0" w:rsidRPr="0097413A">
        <w:rPr>
          <w:rFonts w:ascii="Nirmala UI" w:hAnsi="Nirmala UI" w:cs="Nirmala UI"/>
          <w:sz w:val="22"/>
        </w:rPr>
        <w:t>olicy</w:t>
      </w:r>
      <w:r w:rsidRPr="0097413A">
        <w:rPr>
          <w:rFonts w:ascii="Nirmala UI" w:hAnsi="Nirmala UI" w:cs="Nirmala UI"/>
          <w:sz w:val="22"/>
        </w:rPr>
        <w:t xml:space="preserve"> in accordance with the Catholic character of the school and in line w</w:t>
      </w:r>
      <w:r w:rsidR="005144A0" w:rsidRPr="0097413A">
        <w:rPr>
          <w:rFonts w:ascii="Nirmala UI" w:hAnsi="Nirmala UI" w:cs="Nirmala UI"/>
          <w:sz w:val="22"/>
        </w:rPr>
        <w:t xml:space="preserve">ith other policies. </w:t>
      </w:r>
      <w:r w:rsidRPr="0097413A">
        <w:rPr>
          <w:rFonts w:ascii="Nirmala UI" w:hAnsi="Nirmala UI" w:cs="Nirmala UI"/>
          <w:sz w:val="22"/>
        </w:rPr>
        <w:t>Governors will ensure that the policy is made available to parents and ensure that parents know of their right to withdraw their children. Governors will provide an effective system for the monitoring and evaluation of the</w:t>
      </w:r>
      <w:r w:rsidR="0081258C" w:rsidRPr="0097413A">
        <w:rPr>
          <w:rFonts w:ascii="Nirmala UI" w:hAnsi="Nirmala UI" w:cs="Nirmala UI"/>
          <w:sz w:val="22"/>
        </w:rPr>
        <w:t xml:space="preserve"> RSE policy,</w:t>
      </w:r>
      <w:r w:rsidRPr="0097413A">
        <w:rPr>
          <w:rFonts w:ascii="Nirmala UI" w:hAnsi="Nirmala UI" w:cs="Nirmala UI"/>
          <w:sz w:val="22"/>
        </w:rPr>
        <w:t xml:space="preserve"> programme</w:t>
      </w:r>
      <w:r w:rsidR="0081258C" w:rsidRPr="0097413A">
        <w:rPr>
          <w:rFonts w:ascii="Nirmala UI" w:hAnsi="Nirmala UI" w:cs="Nirmala UI"/>
          <w:sz w:val="22"/>
        </w:rPr>
        <w:t xml:space="preserve"> and resources used. Finally, governors will ensure that the RSE policy places RSE within PHSE and provides effective coverage of the relevant National Curriculum science orders. </w:t>
      </w:r>
    </w:p>
    <w:p w:rsidR="00273F1E" w:rsidRPr="0097413A" w:rsidRDefault="00273F1E" w:rsidP="0097413A">
      <w:pPr>
        <w:keepNext/>
        <w:keepLines/>
        <w:spacing w:line="240" w:lineRule="atLeast"/>
        <w:ind w:left="-5"/>
        <w:outlineLvl w:val="1"/>
        <w:rPr>
          <w:rFonts w:ascii="Nirmala UI" w:hAnsi="Nirmala UI" w:cs="Nirmala UI"/>
          <w:sz w:val="22"/>
        </w:rPr>
      </w:pPr>
    </w:p>
    <w:p w:rsidR="0081258C"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Headteacher</w:t>
      </w:r>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 xml:space="preserve">The Headteacher takes overall delegated responsibility for the implementation of this policy and for liaison with the Governing Body, parents, the Vicariate for Education and appropriate agencies. </w:t>
      </w:r>
    </w:p>
    <w:p w:rsidR="0081258C" w:rsidRPr="0097413A" w:rsidRDefault="0081258C" w:rsidP="0097413A">
      <w:pPr>
        <w:spacing w:line="240" w:lineRule="atLeast"/>
        <w:rPr>
          <w:rFonts w:ascii="Nirmala UI" w:hAnsi="Nirmala UI" w:cs="Nirmala UI"/>
          <w:sz w:val="22"/>
        </w:rPr>
      </w:pPr>
      <w:r w:rsidRPr="0097413A">
        <w:rPr>
          <w:rFonts w:ascii="Nirmala UI" w:hAnsi="Nirmala UI" w:cs="Nirmala UI"/>
          <w:sz w:val="22"/>
        </w:rPr>
        <w:t xml:space="preserve"> </w:t>
      </w:r>
    </w:p>
    <w:p w:rsidR="0081258C"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PHSE / RSE Co-ordinator</w:t>
      </w:r>
    </w:p>
    <w:p w:rsidR="00273F1E" w:rsidRPr="0097413A" w:rsidRDefault="0081258C" w:rsidP="0097413A">
      <w:pPr>
        <w:spacing w:line="240" w:lineRule="atLeast"/>
        <w:ind w:left="-5"/>
        <w:rPr>
          <w:rFonts w:ascii="Nirmala UI" w:hAnsi="Nirmala UI" w:cs="Nirmala UI"/>
          <w:i/>
          <w:sz w:val="22"/>
        </w:rPr>
      </w:pPr>
      <w:r w:rsidRPr="0097413A">
        <w:rPr>
          <w:rFonts w:ascii="Nirmala UI" w:hAnsi="Nirmala UI" w:cs="Nirmala UI"/>
          <w:sz w:val="22"/>
        </w:rPr>
        <w:t xml:space="preserve">The co-ordinator with the headteacher has a general responsibility for supporting other members of staff in the implementation of this policy and will provide a lead in the dissemination of the information relating to RSE and the provision of Continuing Professional Development (CPD). </w:t>
      </w:r>
      <w:r w:rsidR="00AB6E0E" w:rsidRPr="00AB6E0E">
        <w:rPr>
          <w:rFonts w:ascii="Nirmala UI" w:hAnsi="Nirmala UI" w:cs="Nirmala UI"/>
          <w:sz w:val="22"/>
        </w:rPr>
        <w:t>(S</w:t>
      </w:r>
      <w:r w:rsidRPr="00AB6E0E">
        <w:rPr>
          <w:rFonts w:ascii="Nirmala UI" w:hAnsi="Nirmala UI" w:cs="Nirmala UI"/>
          <w:sz w:val="22"/>
        </w:rPr>
        <w:t xml:space="preserve">upported by the curriculum deputy </w:t>
      </w:r>
      <w:r w:rsidR="00AB6E0E" w:rsidRPr="00AB6E0E">
        <w:rPr>
          <w:rFonts w:ascii="Nirmala UI" w:hAnsi="Nirmala UI" w:cs="Nirmala UI"/>
          <w:sz w:val="22"/>
        </w:rPr>
        <w:t>and DSL</w:t>
      </w:r>
      <w:r w:rsidRPr="00AB6E0E">
        <w:rPr>
          <w:rFonts w:ascii="Nirmala UI" w:hAnsi="Nirmala UI" w:cs="Nirmala UI"/>
          <w:sz w:val="22"/>
        </w:rPr>
        <w:t>).</w:t>
      </w:r>
      <w:r w:rsidRPr="0097413A">
        <w:rPr>
          <w:rFonts w:ascii="Nirmala UI" w:hAnsi="Nirmala UI" w:cs="Nirmala UI"/>
          <w:i/>
          <w:sz w:val="22"/>
        </w:rPr>
        <w:t xml:space="preserve"> </w:t>
      </w:r>
    </w:p>
    <w:p w:rsidR="00273F1E" w:rsidRPr="0097413A" w:rsidRDefault="00273F1E" w:rsidP="0097413A">
      <w:pPr>
        <w:spacing w:line="240" w:lineRule="atLeast"/>
        <w:ind w:left="-5"/>
        <w:rPr>
          <w:rFonts w:ascii="Nirmala UI" w:hAnsi="Nirmala UI" w:cs="Nirmala UI"/>
          <w:i/>
          <w:sz w:val="22"/>
        </w:rPr>
      </w:pPr>
    </w:p>
    <w:p w:rsidR="00273F1E" w:rsidRPr="00AB6E0E" w:rsidRDefault="00273F1E" w:rsidP="0097413A">
      <w:pPr>
        <w:spacing w:line="240" w:lineRule="atLeast"/>
        <w:ind w:left="-5"/>
        <w:rPr>
          <w:rFonts w:ascii="Nirmala UI" w:hAnsi="Nirmala UI" w:cs="Nirmala UI"/>
          <w:color w:val="auto"/>
          <w:sz w:val="22"/>
        </w:rPr>
      </w:pPr>
      <w:r w:rsidRPr="00AB6E0E">
        <w:rPr>
          <w:rFonts w:ascii="Nirmala UI" w:hAnsi="Nirmala UI" w:cs="Nirmala UI"/>
          <w:color w:val="auto"/>
          <w:sz w:val="22"/>
        </w:rPr>
        <w:t>Responsibility for teaching the s</w:t>
      </w:r>
      <w:r w:rsidR="00AB6E0E">
        <w:rPr>
          <w:rFonts w:ascii="Nirmala UI" w:hAnsi="Nirmala UI" w:cs="Nirmala UI"/>
          <w:color w:val="auto"/>
          <w:sz w:val="22"/>
        </w:rPr>
        <w:t>pecific RSE programme lies with the class teachers.</w:t>
      </w:r>
      <w:r w:rsidRPr="00AB6E0E">
        <w:rPr>
          <w:rFonts w:ascii="Nirmala UI" w:hAnsi="Nirmala UI" w:cs="Nirmala UI"/>
          <w:color w:val="auto"/>
          <w:sz w:val="22"/>
        </w:rPr>
        <w:t xml:space="preserve"> </w:t>
      </w:r>
    </w:p>
    <w:p w:rsidR="00273F1E" w:rsidRPr="0097413A" w:rsidRDefault="00273F1E" w:rsidP="0097413A">
      <w:pPr>
        <w:spacing w:line="240" w:lineRule="atLeast"/>
        <w:rPr>
          <w:rFonts w:ascii="Nirmala UI" w:hAnsi="Nirmala UI" w:cs="Nirmala UI"/>
          <w:sz w:val="22"/>
        </w:rPr>
      </w:pPr>
    </w:p>
    <w:p w:rsidR="0097413A" w:rsidRDefault="00AB6E0E" w:rsidP="0097413A">
      <w:pPr>
        <w:spacing w:line="240" w:lineRule="atLeast"/>
        <w:ind w:left="-5"/>
        <w:rPr>
          <w:rFonts w:ascii="Nirmala UI" w:hAnsi="Nirmala UI" w:cs="Nirmala UI"/>
          <w:sz w:val="22"/>
        </w:rPr>
      </w:pPr>
      <w:r>
        <w:rPr>
          <w:rFonts w:ascii="Nirmala UI" w:hAnsi="Nirmala UI" w:cs="Nirmala UI"/>
          <w:sz w:val="22"/>
        </w:rPr>
        <w:t xml:space="preserve">The co-ordinator </w:t>
      </w:r>
      <w:r w:rsidR="00273F1E" w:rsidRPr="0097413A">
        <w:rPr>
          <w:rFonts w:ascii="Nirmala UI" w:hAnsi="Nirmala UI" w:cs="Nirmala UI"/>
          <w:sz w:val="22"/>
        </w:rPr>
        <w:t>monitor</w:t>
      </w:r>
      <w:r>
        <w:rPr>
          <w:rFonts w:ascii="Nirmala UI" w:hAnsi="Nirmala UI" w:cs="Nirmala UI"/>
          <w:sz w:val="22"/>
        </w:rPr>
        <w:t>s</w:t>
      </w:r>
      <w:r w:rsidR="00273F1E" w:rsidRPr="0097413A">
        <w:rPr>
          <w:rFonts w:ascii="Nirmala UI" w:hAnsi="Nirmala UI" w:cs="Nirmala UI"/>
          <w:sz w:val="22"/>
        </w:rPr>
        <w:t xml:space="preserve"> the provision of the various dime</w:t>
      </w:r>
      <w:r>
        <w:rPr>
          <w:rFonts w:ascii="Nirmala UI" w:hAnsi="Nirmala UI" w:cs="Nirmala UI"/>
          <w:sz w:val="22"/>
        </w:rPr>
        <w:t>nsions of the programme by scrutinising ex</w:t>
      </w:r>
      <w:r w:rsidR="00273F1E" w:rsidRPr="0097413A">
        <w:rPr>
          <w:rFonts w:ascii="Nirmala UI" w:hAnsi="Nirmala UI" w:cs="Nirmala UI"/>
          <w:sz w:val="22"/>
        </w:rPr>
        <w:t>amples of pup</w:t>
      </w:r>
      <w:r w:rsidR="00CF1599" w:rsidRPr="0097413A">
        <w:rPr>
          <w:rFonts w:ascii="Nirmala UI" w:hAnsi="Nirmala UI" w:cs="Nirmala UI"/>
          <w:sz w:val="22"/>
        </w:rPr>
        <w:t>ils work at regular intervals</w:t>
      </w:r>
      <w:r>
        <w:rPr>
          <w:rFonts w:ascii="Nirmala UI" w:hAnsi="Nirmala UI" w:cs="Nirmala UI"/>
          <w:sz w:val="22"/>
        </w:rPr>
        <w:t xml:space="preserve"> and conducting staff interviews.</w:t>
      </w:r>
    </w:p>
    <w:p w:rsidR="0097413A" w:rsidRDefault="0097413A" w:rsidP="0097413A">
      <w:pPr>
        <w:spacing w:line="240" w:lineRule="atLeast"/>
        <w:ind w:left="-5"/>
        <w:rPr>
          <w:rFonts w:ascii="Nirmala UI" w:hAnsi="Nirmala UI" w:cs="Nirmala UI"/>
          <w:sz w:val="22"/>
        </w:rPr>
      </w:pPr>
    </w:p>
    <w:p w:rsidR="0097413A" w:rsidRPr="00AB6E0E" w:rsidRDefault="00273F1E" w:rsidP="0097413A">
      <w:pPr>
        <w:spacing w:line="240" w:lineRule="atLeast"/>
        <w:ind w:left="-5"/>
        <w:rPr>
          <w:rFonts w:ascii="Nirmala UI" w:hAnsi="Nirmala UI" w:cs="Nirmala UI"/>
          <w:color w:val="auto"/>
          <w:sz w:val="22"/>
        </w:rPr>
      </w:pPr>
      <w:r w:rsidRPr="00AB6E0E">
        <w:rPr>
          <w:rFonts w:ascii="Nirmala UI" w:hAnsi="Nirmala UI" w:cs="Nirmala UI"/>
          <w:color w:val="auto"/>
          <w:sz w:val="22"/>
        </w:rPr>
        <w:t>The programme will be evaluated biannually by discussion with pupils, staff</w:t>
      </w:r>
      <w:r w:rsidR="00AB6E0E">
        <w:rPr>
          <w:rFonts w:ascii="Nirmala UI" w:hAnsi="Nirmala UI" w:cs="Nirmala UI"/>
          <w:color w:val="auto"/>
          <w:sz w:val="22"/>
        </w:rPr>
        <w:t xml:space="preserve"> </w:t>
      </w:r>
      <w:r w:rsidRPr="00AB6E0E">
        <w:rPr>
          <w:rFonts w:ascii="Nirmala UI" w:hAnsi="Nirmala UI" w:cs="Nirmala UI"/>
          <w:color w:val="auto"/>
          <w:sz w:val="22"/>
        </w:rPr>
        <w:t xml:space="preserve">and parents. </w:t>
      </w:r>
    </w:p>
    <w:p w:rsidR="0097413A" w:rsidRDefault="0097413A" w:rsidP="0097413A">
      <w:pPr>
        <w:spacing w:line="240" w:lineRule="atLeast"/>
        <w:ind w:left="-5"/>
        <w:rPr>
          <w:rFonts w:ascii="Nirmala UI" w:hAnsi="Nirmala UI" w:cs="Nirmala UI"/>
          <w:color w:val="FF0000"/>
          <w:sz w:val="22"/>
        </w:rPr>
      </w:pPr>
    </w:p>
    <w:p w:rsidR="0097413A" w:rsidRDefault="00273F1E" w:rsidP="0097413A">
      <w:pPr>
        <w:spacing w:line="240" w:lineRule="atLeast"/>
        <w:ind w:left="-5"/>
        <w:rPr>
          <w:rFonts w:ascii="Nirmala UI" w:hAnsi="Nirmala UI" w:cs="Nirmala UI"/>
          <w:sz w:val="22"/>
        </w:rPr>
      </w:pPr>
      <w:r w:rsidRPr="0097413A">
        <w:rPr>
          <w:rFonts w:ascii="Nirmala UI" w:hAnsi="Nirmala UI" w:cs="Nirmala UI"/>
          <w:sz w:val="22"/>
        </w:rPr>
        <w:t>The results of the evaluation should be reported to these groups of interested parties and their sugges</w:t>
      </w:r>
      <w:r w:rsidR="00CF1599" w:rsidRPr="0097413A">
        <w:rPr>
          <w:rFonts w:ascii="Nirmala UI" w:hAnsi="Nirmala UI" w:cs="Nirmala UI"/>
          <w:sz w:val="22"/>
        </w:rPr>
        <w:t xml:space="preserve">tions sought for improvements. </w:t>
      </w:r>
      <w:r w:rsidRPr="0097413A">
        <w:rPr>
          <w:rFonts w:ascii="Nirmala UI" w:hAnsi="Nirmala UI" w:cs="Nirmala UI"/>
          <w:sz w:val="22"/>
        </w:rPr>
        <w:t>Governors will consider all such evaluations and suggestio</w:t>
      </w:r>
      <w:r w:rsidR="00CF1599" w:rsidRPr="0097413A">
        <w:rPr>
          <w:rFonts w:ascii="Nirmala UI" w:hAnsi="Nirmala UI" w:cs="Nirmala UI"/>
          <w:sz w:val="22"/>
        </w:rPr>
        <w:t xml:space="preserve">ns before amending the policy. </w:t>
      </w:r>
      <w:r w:rsidRPr="0097413A">
        <w:rPr>
          <w:rFonts w:ascii="Nirmala UI" w:hAnsi="Nirmala UI" w:cs="Nirmala UI"/>
          <w:sz w:val="22"/>
        </w:rPr>
        <w:t xml:space="preserve">Governors remain ultimately responsible for the policy. </w:t>
      </w:r>
    </w:p>
    <w:p w:rsidR="003E0A4E" w:rsidRPr="0097413A" w:rsidRDefault="003E0A4E" w:rsidP="0097413A">
      <w:pPr>
        <w:spacing w:line="240" w:lineRule="atLeast"/>
        <w:ind w:left="-5"/>
        <w:rPr>
          <w:rFonts w:ascii="Nirmala UI" w:hAnsi="Nirmala UI" w:cs="Nirmala UI"/>
          <w:sz w:val="22"/>
        </w:rPr>
      </w:pPr>
    </w:p>
    <w:p w:rsidR="0081258C"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Teachers of RSE</w:t>
      </w:r>
    </w:p>
    <w:p w:rsidR="005A7526" w:rsidRPr="0097413A" w:rsidRDefault="005A7526" w:rsidP="0097413A">
      <w:pPr>
        <w:spacing w:line="240" w:lineRule="atLeast"/>
        <w:ind w:left="-5"/>
        <w:rPr>
          <w:rFonts w:ascii="Nirmala UI" w:hAnsi="Nirmala UI" w:cs="Nirmala UI"/>
          <w:sz w:val="22"/>
        </w:rPr>
      </w:pPr>
      <w:r w:rsidRPr="0097413A">
        <w:rPr>
          <w:rFonts w:ascii="Nirmala UI" w:hAnsi="Nirmala UI" w:cs="Nirmala UI"/>
          <w:sz w:val="22"/>
        </w:rPr>
        <w:t>All teachers should actively contribute t</w:t>
      </w:r>
      <w:r w:rsidR="00B07775" w:rsidRPr="0097413A">
        <w:rPr>
          <w:rFonts w:ascii="Nirmala UI" w:hAnsi="Nirmala UI" w:cs="Nirmala UI"/>
          <w:sz w:val="22"/>
        </w:rPr>
        <w:t xml:space="preserve">o the guardianship </w:t>
      </w:r>
      <w:r w:rsidRPr="0097413A">
        <w:rPr>
          <w:rFonts w:ascii="Nirmala UI" w:hAnsi="Nirmala UI" w:cs="Nirmala UI"/>
          <w:sz w:val="22"/>
        </w:rPr>
        <w:t xml:space="preserve">of the physical, moral and spiritual well-being of their pupils as well as fostering academic progress. Teachers will be expected to teach RSE in accordance with the Catholic character of the school. Appropriate training will be made available for all staff teaching RSE. </w:t>
      </w:r>
    </w:p>
    <w:p w:rsidR="005A7526" w:rsidRPr="0097413A" w:rsidRDefault="005A7526" w:rsidP="0097413A">
      <w:pPr>
        <w:spacing w:line="240" w:lineRule="atLeast"/>
        <w:ind w:left="-5"/>
        <w:rPr>
          <w:rFonts w:ascii="Nirmala UI" w:hAnsi="Nirmala UI" w:cs="Nirmala UI"/>
          <w:sz w:val="22"/>
        </w:rPr>
      </w:pPr>
    </w:p>
    <w:p w:rsidR="005A7526" w:rsidRPr="0097413A" w:rsidRDefault="004B30CB" w:rsidP="0097413A">
      <w:pPr>
        <w:spacing w:line="240" w:lineRule="atLeast"/>
        <w:ind w:left="-5"/>
        <w:rPr>
          <w:rFonts w:ascii="Nirmala UI" w:hAnsi="Nirmala UI" w:cs="Nirmala UI"/>
          <w:b/>
          <w:sz w:val="22"/>
        </w:rPr>
      </w:pPr>
      <w:r w:rsidRPr="0097413A">
        <w:rPr>
          <w:rFonts w:ascii="Nirmala UI" w:hAnsi="Nirmala UI" w:cs="Nirmala UI"/>
          <w:b/>
          <w:sz w:val="22"/>
        </w:rPr>
        <w:t>All Staff</w:t>
      </w:r>
    </w:p>
    <w:p w:rsidR="005A7526"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RSE is a whole school issue</w:t>
      </w:r>
      <w:r w:rsidR="006E4C07" w:rsidRPr="0097413A">
        <w:rPr>
          <w:rFonts w:ascii="Nirmala UI" w:hAnsi="Nirmala UI" w:cs="Nirmala UI"/>
          <w:sz w:val="22"/>
        </w:rPr>
        <w:t xml:space="preserve">. Every member of </w:t>
      </w:r>
      <w:r w:rsidRPr="0097413A">
        <w:rPr>
          <w:rFonts w:ascii="Nirmala UI" w:hAnsi="Nirmala UI" w:cs="Nirmala UI"/>
          <w:sz w:val="22"/>
        </w:rPr>
        <w:t>s</w:t>
      </w:r>
      <w:r w:rsidR="006E4C07" w:rsidRPr="0097413A">
        <w:rPr>
          <w:rFonts w:ascii="Nirmala UI" w:hAnsi="Nirmala UI" w:cs="Nirmala UI"/>
          <w:sz w:val="22"/>
        </w:rPr>
        <w:t>taff has</w:t>
      </w:r>
      <w:r w:rsidRPr="0097413A">
        <w:rPr>
          <w:rFonts w:ascii="Nirmala UI" w:hAnsi="Nirmala UI" w:cs="Nirmala UI"/>
          <w:sz w:val="22"/>
        </w:rPr>
        <w:t xml:space="preserve"> a duty of care to uphold the dignity of all. </w:t>
      </w:r>
      <w:r w:rsidR="005A7526" w:rsidRPr="0097413A">
        <w:rPr>
          <w:rFonts w:ascii="Nirmala UI" w:hAnsi="Nirmala UI" w:cs="Nirmala UI"/>
          <w:sz w:val="22"/>
        </w:rPr>
        <w:t>All staff will be involved in developing the attitudes and values aspect of the RSE programme. They will be role models for pup</w:t>
      </w:r>
      <w:r w:rsidR="006E4C07" w:rsidRPr="0097413A">
        <w:rPr>
          <w:rFonts w:ascii="Nirmala UI" w:hAnsi="Nirmala UI" w:cs="Nirmala UI"/>
          <w:sz w:val="22"/>
        </w:rPr>
        <w:t>ils of good</w:t>
      </w:r>
      <w:r w:rsidR="005A7526" w:rsidRPr="0097413A">
        <w:rPr>
          <w:rFonts w:ascii="Nirmala UI" w:hAnsi="Nirmala UI" w:cs="Nirmala UI"/>
          <w:sz w:val="22"/>
        </w:rPr>
        <w:t xml:space="preserve"> </w:t>
      </w:r>
      <w:r w:rsidR="006E4C07" w:rsidRPr="0097413A">
        <w:rPr>
          <w:rFonts w:ascii="Nirmala UI" w:hAnsi="Nirmala UI" w:cs="Nirmala UI"/>
          <w:sz w:val="22"/>
        </w:rPr>
        <w:t>relationships</w:t>
      </w:r>
      <w:r w:rsidR="005A7526" w:rsidRPr="0097413A">
        <w:rPr>
          <w:rFonts w:ascii="Nirmala UI" w:hAnsi="Nirmala UI" w:cs="Nirmala UI"/>
          <w:sz w:val="22"/>
        </w:rPr>
        <w:t xml:space="preserve"> between staff, other adults and pupils.  They will also be contributing to the development of pupils’ personal and social skills. </w:t>
      </w:r>
    </w:p>
    <w:p w:rsidR="006E4C07" w:rsidRPr="0097413A" w:rsidRDefault="006E4C07" w:rsidP="0097413A">
      <w:pPr>
        <w:spacing w:line="240" w:lineRule="atLeast"/>
        <w:ind w:left="-5"/>
        <w:rPr>
          <w:rFonts w:ascii="Nirmala UI" w:hAnsi="Nirmala UI" w:cs="Nirmala UI"/>
          <w:sz w:val="22"/>
        </w:rPr>
      </w:pPr>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All staff have been included in the development of this policy and all staff should be aware of the policy and how it relates to them</w:t>
      </w:r>
      <w:r w:rsidR="005A7526" w:rsidRPr="0097413A">
        <w:rPr>
          <w:rFonts w:ascii="Nirmala UI" w:hAnsi="Nirmala UI" w:cs="Nirmala UI"/>
          <w:sz w:val="22"/>
        </w:rPr>
        <w:t>.</w:t>
      </w:r>
    </w:p>
    <w:p w:rsidR="00422B72" w:rsidRPr="0097413A" w:rsidRDefault="00422B72" w:rsidP="0097413A">
      <w:pPr>
        <w:keepNext/>
        <w:keepLines/>
        <w:spacing w:line="240" w:lineRule="atLeast"/>
        <w:ind w:right="1669"/>
        <w:outlineLvl w:val="0"/>
        <w:rPr>
          <w:rFonts w:ascii="Nirmala UI" w:hAnsi="Nirmala UI" w:cs="Nirmala UI"/>
          <w:sz w:val="22"/>
        </w:rPr>
      </w:pPr>
    </w:p>
    <w:p w:rsidR="00422B72"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Outside Agencies and External Staff</w:t>
      </w:r>
    </w:p>
    <w:p w:rsidR="00422B72" w:rsidRPr="0097413A" w:rsidRDefault="005A7526" w:rsidP="0097413A">
      <w:pPr>
        <w:spacing w:line="240" w:lineRule="atLeast"/>
        <w:rPr>
          <w:rFonts w:ascii="Nirmala UI" w:hAnsi="Nirmala UI" w:cs="Nirmala UI"/>
          <w:sz w:val="22"/>
        </w:rPr>
      </w:pPr>
      <w:r w:rsidRPr="0097413A">
        <w:rPr>
          <w:rFonts w:ascii="Nirmala UI" w:hAnsi="Nirmala UI" w:cs="Nirmala UI"/>
          <w:sz w:val="22"/>
        </w:rPr>
        <w:t xml:space="preserve">Support and </w:t>
      </w:r>
      <w:r w:rsidR="00422B72" w:rsidRPr="0097413A">
        <w:rPr>
          <w:rFonts w:ascii="Nirmala UI" w:hAnsi="Nirmala UI" w:cs="Nirmala UI"/>
          <w:sz w:val="22"/>
        </w:rPr>
        <w:t>guidance fro</w:t>
      </w:r>
      <w:r w:rsidR="00471675" w:rsidRPr="0097413A">
        <w:rPr>
          <w:rFonts w:ascii="Nirmala UI" w:hAnsi="Nirmala UI" w:cs="Nirmala UI"/>
          <w:sz w:val="22"/>
        </w:rPr>
        <w:t>m outside agencies and health professionals</w:t>
      </w:r>
      <w:r w:rsidRPr="0097413A">
        <w:rPr>
          <w:rFonts w:ascii="Nirmala UI" w:hAnsi="Nirmala UI" w:cs="Nirmala UI"/>
          <w:sz w:val="22"/>
        </w:rPr>
        <w:t xml:space="preserve"> </w:t>
      </w:r>
      <w:r w:rsidR="00422B72" w:rsidRPr="0097413A">
        <w:rPr>
          <w:rFonts w:ascii="Nirmala UI" w:hAnsi="Nirmala UI" w:cs="Nirmala UI"/>
          <w:sz w:val="22"/>
        </w:rPr>
        <w:t xml:space="preserve">will always complement the current </w:t>
      </w:r>
      <w:r w:rsidRPr="0097413A">
        <w:rPr>
          <w:rFonts w:ascii="Nirmala UI" w:hAnsi="Nirmala UI" w:cs="Nirmala UI"/>
          <w:sz w:val="22"/>
        </w:rPr>
        <w:t xml:space="preserve">RSE </w:t>
      </w:r>
      <w:r w:rsidR="00422B72" w:rsidRPr="0097413A">
        <w:rPr>
          <w:rFonts w:ascii="Nirmala UI" w:hAnsi="Nirmala UI" w:cs="Nirmala UI"/>
          <w:sz w:val="22"/>
        </w:rPr>
        <w:t>programme and never substitute or</w:t>
      </w:r>
      <w:r w:rsidRPr="0097413A">
        <w:rPr>
          <w:rFonts w:ascii="Nirmala UI" w:hAnsi="Nirmala UI" w:cs="Nirmala UI"/>
          <w:sz w:val="22"/>
        </w:rPr>
        <w:t xml:space="preserve"> replace teacher led sessions. </w:t>
      </w:r>
      <w:r w:rsidR="00EF26EF" w:rsidRPr="0097413A">
        <w:rPr>
          <w:rFonts w:ascii="Nirmala UI" w:hAnsi="Nirmala UI" w:cs="Nirmala UI"/>
          <w:sz w:val="22"/>
        </w:rPr>
        <w:t xml:space="preserve">The school’s leadership will inform any external visitor </w:t>
      </w:r>
      <w:r w:rsidR="007D5A4C" w:rsidRPr="0097413A">
        <w:rPr>
          <w:rFonts w:ascii="Nirmala UI" w:hAnsi="Nirmala UI" w:cs="Nirmala UI"/>
          <w:sz w:val="22"/>
        </w:rPr>
        <w:t xml:space="preserve">of the school’s policy and Catholic character so they are </w:t>
      </w:r>
      <w:r w:rsidR="00422B72" w:rsidRPr="0097413A">
        <w:rPr>
          <w:rFonts w:ascii="Nirmala UI" w:hAnsi="Nirmala UI" w:cs="Nirmala UI"/>
          <w:sz w:val="22"/>
        </w:rPr>
        <w:t>clear about their role and responsib</w:t>
      </w:r>
      <w:r w:rsidR="007D5A4C" w:rsidRPr="0097413A">
        <w:rPr>
          <w:rFonts w:ascii="Nirmala UI" w:hAnsi="Nirmala UI" w:cs="Nirmala UI"/>
          <w:sz w:val="22"/>
        </w:rPr>
        <w:t xml:space="preserve">ility when </w:t>
      </w:r>
      <w:r w:rsidR="00422B72" w:rsidRPr="0097413A">
        <w:rPr>
          <w:rFonts w:ascii="Nirmala UI" w:hAnsi="Nirmala UI" w:cs="Nirmala UI"/>
          <w:sz w:val="22"/>
        </w:rPr>
        <w:t>delivering a session</w:t>
      </w:r>
      <w:r w:rsidR="007D5A4C" w:rsidRPr="0097413A">
        <w:rPr>
          <w:rFonts w:ascii="Nirmala UI" w:hAnsi="Nirmala UI" w:cs="Nirmala UI"/>
          <w:sz w:val="22"/>
        </w:rPr>
        <w:t xml:space="preserve"> in a Catholic context</w:t>
      </w:r>
      <w:r w:rsidR="00422B72" w:rsidRPr="0097413A">
        <w:rPr>
          <w:rFonts w:ascii="Nirmala UI" w:hAnsi="Nirmala UI" w:cs="Nirmala UI"/>
          <w:sz w:val="22"/>
        </w:rPr>
        <w:t>. Any visitor must adhere to our code of practice developed in line with CES guidance ‘Protocol for Visitors to Catholic Schools’</w:t>
      </w:r>
      <w:r w:rsidR="008E0FB0" w:rsidRPr="0097413A">
        <w:rPr>
          <w:rFonts w:ascii="Nirmala UI" w:hAnsi="Nirmala UI" w:cs="Nirmala UI"/>
          <w:sz w:val="22"/>
        </w:rPr>
        <w:t xml:space="preserve"> and the diocesan protocol for visitors to Catholic schools</w:t>
      </w:r>
      <w:r w:rsidR="00EF26EF" w:rsidRPr="0097413A">
        <w:rPr>
          <w:rFonts w:ascii="Nirmala UI" w:hAnsi="Nirmala UI" w:cs="Nirmala UI"/>
          <w:sz w:val="22"/>
        </w:rPr>
        <w:t>.</w:t>
      </w:r>
      <w:r w:rsidR="008E0FB0" w:rsidRPr="0097413A">
        <w:rPr>
          <w:rFonts w:ascii="Nirmala UI" w:hAnsi="Nirmala UI" w:cs="Nirmala UI"/>
          <w:sz w:val="22"/>
          <w:vertAlign w:val="superscript"/>
        </w:rPr>
        <w:t xml:space="preserve"> </w:t>
      </w:r>
      <w:r w:rsidR="008E0FB0" w:rsidRPr="0097413A">
        <w:rPr>
          <w:rFonts w:ascii="Nirmala UI" w:hAnsi="Nirmala UI" w:cs="Nirmala UI"/>
          <w:sz w:val="22"/>
          <w:vertAlign w:val="superscript"/>
        </w:rPr>
        <w:footnoteReference w:id="9"/>
      </w:r>
    </w:p>
    <w:p w:rsidR="00422B72" w:rsidRPr="0097413A" w:rsidRDefault="00422B72" w:rsidP="0097413A">
      <w:pPr>
        <w:spacing w:line="240" w:lineRule="atLeast"/>
        <w:rPr>
          <w:rFonts w:ascii="Nirmala UI" w:hAnsi="Nirmala UI" w:cs="Nirmala UI"/>
          <w:sz w:val="22"/>
        </w:rPr>
      </w:pPr>
    </w:p>
    <w:p w:rsidR="00422B72"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Safeguarding</w:t>
      </w:r>
    </w:p>
    <w:p w:rsidR="006F7B25" w:rsidRPr="0097413A" w:rsidRDefault="00B13270" w:rsidP="0097413A">
      <w:pPr>
        <w:spacing w:line="240" w:lineRule="atLeast"/>
        <w:ind w:left="-5"/>
        <w:rPr>
          <w:rFonts w:ascii="Nirmala UI" w:hAnsi="Nirmala UI" w:cs="Nirmala UI"/>
          <w:sz w:val="22"/>
        </w:rPr>
      </w:pPr>
      <w:r w:rsidRPr="0097413A">
        <w:rPr>
          <w:rFonts w:ascii="Nirmala UI" w:hAnsi="Nirmala UI" w:cs="Nirmala UI"/>
          <w:sz w:val="22"/>
        </w:rPr>
        <w:t>There will always be sensitive or controversial issues discussed in RSE. Children will</w:t>
      </w:r>
      <w:r w:rsidR="00422B72" w:rsidRPr="0097413A">
        <w:rPr>
          <w:rFonts w:ascii="Nirmala UI" w:hAnsi="Nirmala UI" w:cs="Nirmala UI"/>
          <w:sz w:val="22"/>
        </w:rPr>
        <w:t xml:space="preserve"> need to feel safe and secure in the environment i</w:t>
      </w:r>
      <w:r w:rsidRPr="0097413A">
        <w:rPr>
          <w:rFonts w:ascii="Nirmala UI" w:hAnsi="Nirmala UI" w:cs="Nirmala UI"/>
          <w:sz w:val="22"/>
        </w:rPr>
        <w:t xml:space="preserve">n which RSE takes place. </w:t>
      </w:r>
      <w:r w:rsidR="00422B72" w:rsidRPr="0097413A">
        <w:rPr>
          <w:rFonts w:ascii="Nirmala UI" w:hAnsi="Nirmala UI" w:cs="Nirmala UI"/>
          <w:sz w:val="22"/>
        </w:rPr>
        <w:t>Effective RSE will provide opportunities for discussion of what is and is not</w:t>
      </w:r>
      <w:r w:rsidRPr="0097413A">
        <w:rPr>
          <w:rFonts w:ascii="Nirmala UI" w:hAnsi="Nirmala UI" w:cs="Nirmala UI"/>
          <w:sz w:val="22"/>
        </w:rPr>
        <w:t xml:space="preserve"> appropriate in relationships. </w:t>
      </w:r>
      <w:r w:rsidR="00422B72" w:rsidRPr="0097413A">
        <w:rPr>
          <w:rFonts w:ascii="Nirmala UI" w:hAnsi="Nirmala UI" w:cs="Nirmala UI"/>
          <w:sz w:val="22"/>
        </w:rPr>
        <w:t>Such discussion may well lead to disclosure of a safeguar</w:t>
      </w:r>
      <w:r w:rsidR="00EF26EF" w:rsidRPr="0097413A">
        <w:rPr>
          <w:rFonts w:ascii="Nirmala UI" w:hAnsi="Nirmala UI" w:cs="Nirmala UI"/>
          <w:sz w:val="22"/>
        </w:rPr>
        <w:t xml:space="preserve">ding issue.  </w:t>
      </w:r>
      <w:r w:rsidRPr="0097413A">
        <w:rPr>
          <w:rFonts w:ascii="Nirmala UI" w:hAnsi="Nirmala UI" w:cs="Nirmala UI"/>
          <w:sz w:val="22"/>
        </w:rPr>
        <w:t xml:space="preserve">Where a teacher has any concerns </w:t>
      </w:r>
      <w:r w:rsidR="00422B72" w:rsidRPr="0097413A">
        <w:rPr>
          <w:rFonts w:ascii="Nirmala UI" w:hAnsi="Nirmala UI" w:cs="Nirmala UI"/>
          <w:sz w:val="22"/>
        </w:rPr>
        <w:t xml:space="preserve">they are required to follow the school’s safeguarding policy and immediately inform the designated senior member of staff responsible. </w:t>
      </w:r>
    </w:p>
    <w:sectPr w:rsidR="006F7B25" w:rsidRPr="0097413A" w:rsidSect="00FD2B1A">
      <w:headerReference w:type="even" r:id="rId9"/>
      <w:headerReference w:type="default" r:id="rId10"/>
      <w:footerReference w:type="even" r:id="rId11"/>
      <w:footerReference w:type="default" r:id="rId12"/>
      <w:headerReference w:type="first" r:id="rId13"/>
      <w:footerReference w:type="first" r:id="rId14"/>
      <w:pgSz w:w="12240" w:h="15840"/>
      <w:pgMar w:top="709" w:right="1436"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5F" w:rsidRDefault="0058635F">
      <w:r>
        <w:separator/>
      </w:r>
    </w:p>
  </w:endnote>
  <w:endnote w:type="continuationSeparator" w:id="0">
    <w:p w:rsidR="0058635F" w:rsidRDefault="005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81648"/>
      <w:docPartObj>
        <w:docPartGallery w:val="Page Numbers (Bottom of Page)"/>
        <w:docPartUnique/>
      </w:docPartObj>
    </w:sdtPr>
    <w:sdtEndPr>
      <w:rPr>
        <w:noProof/>
      </w:rPr>
    </w:sdtEndPr>
    <w:sdtContent>
      <w:p w:rsidR="00140D09" w:rsidRDefault="00140D09">
        <w:pPr>
          <w:pStyle w:val="Footer"/>
          <w:jc w:val="center"/>
        </w:pPr>
        <w:r>
          <w:fldChar w:fldCharType="begin"/>
        </w:r>
        <w:r>
          <w:instrText xml:space="preserve"> PAGE   \* MERGEFORMAT </w:instrText>
        </w:r>
        <w:r>
          <w:fldChar w:fldCharType="separate"/>
        </w:r>
        <w:r w:rsidR="00665CD2">
          <w:rPr>
            <w:noProof/>
          </w:rPr>
          <w:t>8</w:t>
        </w:r>
        <w:r>
          <w:rPr>
            <w:noProof/>
          </w:rPr>
          <w:fldChar w:fldCharType="end"/>
        </w:r>
      </w:p>
    </w:sdtContent>
  </w:sdt>
  <w:p w:rsidR="00422B72" w:rsidRDefault="00422B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5F" w:rsidRDefault="0058635F">
      <w:pPr>
        <w:spacing w:after="2" w:line="259" w:lineRule="auto"/>
      </w:pPr>
      <w:r>
        <w:separator/>
      </w:r>
    </w:p>
  </w:footnote>
  <w:footnote w:type="continuationSeparator" w:id="0">
    <w:p w:rsidR="0058635F" w:rsidRDefault="0058635F">
      <w:pPr>
        <w:spacing w:after="2" w:line="259" w:lineRule="auto"/>
      </w:pPr>
      <w:r>
        <w:continuationSeparator/>
      </w:r>
    </w:p>
  </w:footnote>
  <w:footnote w:id="1">
    <w:p w:rsidR="004269A9" w:rsidRDefault="004269A9" w:rsidP="004269A9">
      <w:pPr>
        <w:pStyle w:val="FootnoteText"/>
      </w:pPr>
      <w:r>
        <w:rPr>
          <w:rStyle w:val="FootnoteReference"/>
        </w:rPr>
        <w:footnoteRef/>
      </w:r>
      <w:r>
        <w:t xml:space="preserve"> </w:t>
      </w:r>
      <w:r w:rsidR="00B2070C">
        <w:t>Parents is used to refer to</w:t>
      </w:r>
      <w:r>
        <w:t xml:space="preserve"> carers</w:t>
      </w:r>
      <w:r w:rsidR="0067717F">
        <w:t>, guardians</w:t>
      </w:r>
      <w:r>
        <w:t xml:space="preserve"> and parents.</w:t>
      </w:r>
    </w:p>
  </w:footnote>
  <w:footnote w:id="2">
    <w:p w:rsidR="004269A9" w:rsidRDefault="004269A9" w:rsidP="004269A9">
      <w:pPr>
        <w:pStyle w:val="footnotedescription"/>
      </w:pPr>
      <w:r>
        <w:rPr>
          <w:rStyle w:val="footnotemark"/>
        </w:rPr>
        <w:footnoteRef/>
      </w:r>
      <w:r>
        <w:t xml:space="preserve"> </w:t>
      </w:r>
      <w:r>
        <w:rPr>
          <w:rFonts w:ascii="Calibri" w:eastAsia="Calibri" w:hAnsi="Calibri" w:cs="Calibri"/>
          <w:i/>
          <w:sz w:val="16"/>
        </w:rPr>
        <w:t xml:space="preserve">Gravissimum Educationis </w:t>
      </w:r>
      <w:r>
        <w:rPr>
          <w:rFonts w:ascii="Calibri" w:eastAsia="Calibri" w:hAnsi="Calibri" w:cs="Calibri"/>
          <w:sz w:val="16"/>
        </w:rPr>
        <w:t xml:space="preserve">1 </w:t>
      </w:r>
    </w:p>
  </w:footnote>
  <w:footnote w:id="3">
    <w:p w:rsidR="006424AB" w:rsidRPr="006424AB" w:rsidRDefault="006424AB">
      <w:pPr>
        <w:pStyle w:val="FootnoteText"/>
      </w:pPr>
      <w:r>
        <w:rPr>
          <w:rStyle w:val="FootnoteReference"/>
        </w:rPr>
        <w:footnoteRef/>
      </w:r>
      <w:r>
        <w:t xml:space="preserve"> Thomas Aquinas, </w:t>
      </w:r>
      <w:r>
        <w:rPr>
          <w:i/>
        </w:rPr>
        <w:t xml:space="preserve">Summa Theologiae, </w:t>
      </w:r>
      <w:r>
        <w:t>1a, q.1, ad2; q.1, a. 7. C.</w:t>
      </w:r>
    </w:p>
  </w:footnote>
  <w:footnote w:id="4">
    <w:p w:rsidR="00944384" w:rsidRPr="007C609F" w:rsidRDefault="00944384" w:rsidP="00944384">
      <w:pPr>
        <w:pStyle w:val="FootnoteText"/>
      </w:pPr>
      <w:r>
        <w:rPr>
          <w:rStyle w:val="FootnoteReference"/>
        </w:rPr>
        <w:footnoteRef/>
      </w:r>
      <w:r>
        <w:t xml:space="preserve"> </w:t>
      </w:r>
      <w:r w:rsidRPr="003445BE">
        <w:rPr>
          <w:u w:val="single"/>
        </w:rPr>
        <w:t>The Common Good in Education</w:t>
      </w:r>
      <w:r>
        <w:t>, p. 6, Catholic Education Service 199</w:t>
      </w:r>
      <w:r w:rsidR="00B10FB7">
        <w:t>7.</w:t>
      </w:r>
    </w:p>
  </w:footnote>
  <w:footnote w:id="5">
    <w:p w:rsidR="00BC7EAC" w:rsidRDefault="00BC7EAC">
      <w:pPr>
        <w:pStyle w:val="FootnoteText"/>
      </w:pPr>
      <w:r>
        <w:rPr>
          <w:rStyle w:val="FootnoteReference"/>
        </w:rPr>
        <w:footnoteRef/>
      </w:r>
      <w:r>
        <w:t xml:space="preserve"> ‘Your body, you know, is the tem</w:t>
      </w:r>
      <w:r w:rsidR="0097413A">
        <w:t>ple of the Holy Spirit, who is i</w:t>
      </w:r>
      <w:r>
        <w:t>n you since you received him from God. You are not your own property … That is why</w:t>
      </w:r>
      <w:r w:rsidR="001300A1">
        <w:t xml:space="preserve"> you should use your body for the glory of God’ 1 Cor. 6:19-20</w:t>
      </w:r>
    </w:p>
  </w:footnote>
  <w:footnote w:id="6">
    <w:p w:rsidR="00BF297F" w:rsidRPr="006D4D96" w:rsidRDefault="00BF297F" w:rsidP="00BF297F">
      <w:pPr>
        <w:pStyle w:val="FootnoteText"/>
      </w:pPr>
      <w:r>
        <w:rPr>
          <w:rStyle w:val="FootnoteReference"/>
        </w:rPr>
        <w:footnoteRef/>
      </w:r>
      <w:r>
        <w:t xml:space="preserve"> </w:t>
      </w:r>
      <w:r w:rsidRPr="003445BE">
        <w:rPr>
          <w:u w:val="single"/>
        </w:rPr>
        <w:t>The Common Good in Education</w:t>
      </w:r>
      <w:r>
        <w:t xml:space="preserve">, p. 6. </w:t>
      </w:r>
    </w:p>
  </w:footnote>
  <w:footnote w:id="7">
    <w:p w:rsidR="000042CD" w:rsidRDefault="000042CD" w:rsidP="000042CD">
      <w:pPr>
        <w:pStyle w:val="footnotedescription"/>
        <w:spacing w:after="2"/>
      </w:pPr>
      <w:r>
        <w:rPr>
          <w:rStyle w:val="footnotemark"/>
        </w:rPr>
        <w:footnoteRef/>
      </w:r>
      <w:r>
        <w:t xml:space="preserve"> Sex and Relationship Education Guidance, DfEE, 2000 </w:t>
      </w:r>
    </w:p>
  </w:footnote>
  <w:footnote w:id="8">
    <w:p w:rsidR="000042CD" w:rsidRDefault="000042CD" w:rsidP="000042CD">
      <w:pPr>
        <w:pStyle w:val="footnotedescription"/>
      </w:pPr>
      <w:r>
        <w:rPr>
          <w:rStyle w:val="footnotemark"/>
        </w:rPr>
        <w:footnoteRef/>
      </w:r>
      <w:r>
        <w:t xml:space="preserve"> ibid</w:t>
      </w:r>
      <w:r>
        <w:rPr>
          <w:rFonts w:ascii="Calibri" w:eastAsia="Calibri" w:hAnsi="Calibri" w:cs="Calibri"/>
          <w:sz w:val="20"/>
        </w:rPr>
        <w:t xml:space="preserve"> </w:t>
      </w:r>
    </w:p>
  </w:footnote>
  <w:footnote w:id="9">
    <w:p w:rsidR="008E0FB0" w:rsidRDefault="008E0FB0" w:rsidP="008E0FB0">
      <w:pPr>
        <w:pStyle w:val="footnotedescription"/>
      </w:pPr>
      <w:r>
        <w:rPr>
          <w:rStyle w:val="footnotemark"/>
        </w:rPr>
        <w:footnoteRef/>
      </w:r>
      <w:r>
        <w:t xml:space="preserve"> </w:t>
      </w:r>
      <w:r>
        <w:rPr>
          <w:rFonts w:ascii="Calibri" w:eastAsia="Calibri" w:hAnsi="Calibri" w:cs="Calibri"/>
          <w:sz w:val="16"/>
        </w:rPr>
        <w:t xml:space="preserve">Protocol for Visitors to Catholic Schools, CES, Feb. 2011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9" w:rsidRDefault="00190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E66"/>
    <w:multiLevelType w:val="hybridMultilevel"/>
    <w:tmpl w:val="8144B096"/>
    <w:lvl w:ilvl="0" w:tplc="043E10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78A6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CED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404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E53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ABE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808F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483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C72429"/>
    <w:multiLevelType w:val="hybridMultilevel"/>
    <w:tmpl w:val="EF1A453C"/>
    <w:lvl w:ilvl="0" w:tplc="8EF6DD74">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AE6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22C7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40B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C9B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E8A8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AE3D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45B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9E866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973443"/>
    <w:multiLevelType w:val="hybridMultilevel"/>
    <w:tmpl w:val="3C6C60A4"/>
    <w:lvl w:ilvl="0" w:tplc="F5E62B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70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FC40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63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6B2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6ECA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C55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A97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38EC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83E8F"/>
    <w:multiLevelType w:val="hybridMultilevel"/>
    <w:tmpl w:val="95EE65FC"/>
    <w:lvl w:ilvl="0" w:tplc="875E90EE">
      <w:numFmt w:val="bullet"/>
      <w:lvlText w:val="-"/>
      <w:lvlJc w:val="left"/>
      <w:pPr>
        <w:ind w:left="720" w:hanging="360"/>
      </w:pPr>
      <w:rPr>
        <w:rFonts w:ascii="Nirmala UI" w:eastAsia="Calibr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22DC0"/>
    <w:multiLevelType w:val="hybridMultilevel"/>
    <w:tmpl w:val="BA70D4C4"/>
    <w:lvl w:ilvl="0" w:tplc="E4CCF4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4E0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41E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6F6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630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864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C28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287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1A9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E04799"/>
    <w:multiLevelType w:val="hybridMultilevel"/>
    <w:tmpl w:val="F3F4822A"/>
    <w:lvl w:ilvl="0" w:tplc="55528F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806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0CB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ABE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876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CA35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4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6B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C5A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5"/>
    <w:rsid w:val="000042CD"/>
    <w:rsid w:val="000745A8"/>
    <w:rsid w:val="000A70FD"/>
    <w:rsid w:val="000B61C4"/>
    <w:rsid w:val="000E76BB"/>
    <w:rsid w:val="0010037B"/>
    <w:rsid w:val="001300A1"/>
    <w:rsid w:val="00140D09"/>
    <w:rsid w:val="00190FA9"/>
    <w:rsid w:val="001D1500"/>
    <w:rsid w:val="001E50F1"/>
    <w:rsid w:val="002260C5"/>
    <w:rsid w:val="00273F1E"/>
    <w:rsid w:val="002E130C"/>
    <w:rsid w:val="002E2CBF"/>
    <w:rsid w:val="003073EE"/>
    <w:rsid w:val="00334EB6"/>
    <w:rsid w:val="00352C6B"/>
    <w:rsid w:val="0036190C"/>
    <w:rsid w:val="003A421F"/>
    <w:rsid w:val="003D78FB"/>
    <w:rsid w:val="003E0A4E"/>
    <w:rsid w:val="003E6B3A"/>
    <w:rsid w:val="00422B72"/>
    <w:rsid w:val="004269A9"/>
    <w:rsid w:val="0044237F"/>
    <w:rsid w:val="00453FD8"/>
    <w:rsid w:val="0045736F"/>
    <w:rsid w:val="00471675"/>
    <w:rsid w:val="00482D61"/>
    <w:rsid w:val="00485154"/>
    <w:rsid w:val="0049013F"/>
    <w:rsid w:val="004B30CB"/>
    <w:rsid w:val="004C697F"/>
    <w:rsid w:val="004D1DA2"/>
    <w:rsid w:val="004F3D0D"/>
    <w:rsid w:val="005144A0"/>
    <w:rsid w:val="0054450B"/>
    <w:rsid w:val="00582270"/>
    <w:rsid w:val="0058635F"/>
    <w:rsid w:val="005948DB"/>
    <w:rsid w:val="005A7526"/>
    <w:rsid w:val="005B640D"/>
    <w:rsid w:val="005F67C5"/>
    <w:rsid w:val="006103C9"/>
    <w:rsid w:val="00624E6A"/>
    <w:rsid w:val="0064111E"/>
    <w:rsid w:val="006424AB"/>
    <w:rsid w:val="0065536A"/>
    <w:rsid w:val="006639E6"/>
    <w:rsid w:val="00665CD2"/>
    <w:rsid w:val="0067717F"/>
    <w:rsid w:val="00685FA4"/>
    <w:rsid w:val="0068612B"/>
    <w:rsid w:val="006B2E1C"/>
    <w:rsid w:val="006C1810"/>
    <w:rsid w:val="006E4C07"/>
    <w:rsid w:val="006F7B25"/>
    <w:rsid w:val="00720A06"/>
    <w:rsid w:val="007257ED"/>
    <w:rsid w:val="0073199A"/>
    <w:rsid w:val="00761400"/>
    <w:rsid w:val="00765E17"/>
    <w:rsid w:val="00784A7A"/>
    <w:rsid w:val="007B6B48"/>
    <w:rsid w:val="007C46D4"/>
    <w:rsid w:val="007D5A4C"/>
    <w:rsid w:val="0081258C"/>
    <w:rsid w:val="00833E61"/>
    <w:rsid w:val="00843E2D"/>
    <w:rsid w:val="00871B03"/>
    <w:rsid w:val="008E0FB0"/>
    <w:rsid w:val="008F465F"/>
    <w:rsid w:val="00917516"/>
    <w:rsid w:val="00944384"/>
    <w:rsid w:val="0095437E"/>
    <w:rsid w:val="009575F2"/>
    <w:rsid w:val="0097413A"/>
    <w:rsid w:val="00993115"/>
    <w:rsid w:val="009A472B"/>
    <w:rsid w:val="009C5870"/>
    <w:rsid w:val="009E6BD7"/>
    <w:rsid w:val="009F6959"/>
    <w:rsid w:val="00A04642"/>
    <w:rsid w:val="00A049D0"/>
    <w:rsid w:val="00A04E81"/>
    <w:rsid w:val="00A22D59"/>
    <w:rsid w:val="00A26848"/>
    <w:rsid w:val="00A30BB9"/>
    <w:rsid w:val="00A3765C"/>
    <w:rsid w:val="00A56B9B"/>
    <w:rsid w:val="00AA521B"/>
    <w:rsid w:val="00AB6E0E"/>
    <w:rsid w:val="00AC4FC3"/>
    <w:rsid w:val="00AC66E8"/>
    <w:rsid w:val="00B0379A"/>
    <w:rsid w:val="00B07775"/>
    <w:rsid w:val="00B10FB7"/>
    <w:rsid w:val="00B13270"/>
    <w:rsid w:val="00B2070C"/>
    <w:rsid w:val="00B80F92"/>
    <w:rsid w:val="00B8605D"/>
    <w:rsid w:val="00BC0995"/>
    <w:rsid w:val="00BC7EAC"/>
    <w:rsid w:val="00BF297F"/>
    <w:rsid w:val="00BF7B70"/>
    <w:rsid w:val="00C04283"/>
    <w:rsid w:val="00C613F4"/>
    <w:rsid w:val="00CA67F5"/>
    <w:rsid w:val="00CF1599"/>
    <w:rsid w:val="00CF3317"/>
    <w:rsid w:val="00CF752F"/>
    <w:rsid w:val="00D22F6E"/>
    <w:rsid w:val="00D51DF2"/>
    <w:rsid w:val="00D768BF"/>
    <w:rsid w:val="00D85D25"/>
    <w:rsid w:val="00D86C5A"/>
    <w:rsid w:val="00DD6716"/>
    <w:rsid w:val="00DF0D55"/>
    <w:rsid w:val="00DF6BD9"/>
    <w:rsid w:val="00E01285"/>
    <w:rsid w:val="00E16871"/>
    <w:rsid w:val="00E31887"/>
    <w:rsid w:val="00E76A4C"/>
    <w:rsid w:val="00EA45D8"/>
    <w:rsid w:val="00ED7877"/>
    <w:rsid w:val="00EF26EF"/>
    <w:rsid w:val="00F26E44"/>
    <w:rsid w:val="00F9663E"/>
    <w:rsid w:val="00FB7849"/>
    <w:rsid w:val="00FC27DF"/>
    <w:rsid w:val="00FD2B1A"/>
    <w:rsid w:val="00FE2D4D"/>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41EA103-EA3D-4380-BA2B-06F8B5C8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7" w:line="259" w:lineRule="auto"/>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line="259" w:lineRule="auto"/>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line="259"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422B72"/>
    <w:pPr>
      <w:tabs>
        <w:tab w:val="center" w:pos="4513"/>
        <w:tab w:val="right" w:pos="9026"/>
      </w:tabs>
    </w:pPr>
  </w:style>
  <w:style w:type="character" w:customStyle="1" w:styleId="HeaderChar">
    <w:name w:val="Header Char"/>
    <w:basedOn w:val="DefaultParagraphFont"/>
    <w:link w:val="Header"/>
    <w:uiPriority w:val="99"/>
    <w:rsid w:val="00422B72"/>
    <w:rPr>
      <w:rFonts w:ascii="Calibri" w:eastAsia="Calibri" w:hAnsi="Calibri" w:cs="Calibri"/>
      <w:color w:val="000000"/>
      <w:sz w:val="20"/>
    </w:rPr>
  </w:style>
  <w:style w:type="paragraph" w:styleId="Footer">
    <w:name w:val="footer"/>
    <w:basedOn w:val="Normal"/>
    <w:link w:val="FooterChar"/>
    <w:uiPriority w:val="99"/>
    <w:unhideWhenUsed/>
    <w:rsid w:val="00422B72"/>
    <w:pPr>
      <w:tabs>
        <w:tab w:val="center" w:pos="4513"/>
        <w:tab w:val="right" w:pos="9026"/>
      </w:tabs>
    </w:pPr>
  </w:style>
  <w:style w:type="character" w:customStyle="1" w:styleId="FooterChar">
    <w:name w:val="Footer Char"/>
    <w:basedOn w:val="DefaultParagraphFont"/>
    <w:link w:val="Footer"/>
    <w:uiPriority w:val="99"/>
    <w:rsid w:val="00422B72"/>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1A"/>
    <w:rPr>
      <w:rFonts w:ascii="Segoe UI" w:eastAsia="Calibri" w:hAnsi="Segoe UI" w:cs="Segoe UI"/>
      <w:color w:val="000000"/>
      <w:sz w:val="18"/>
      <w:szCs w:val="18"/>
    </w:rPr>
  </w:style>
  <w:style w:type="paragraph" w:styleId="FootnoteText">
    <w:name w:val="footnote text"/>
    <w:basedOn w:val="Normal"/>
    <w:link w:val="FootnoteTextChar"/>
    <w:semiHidden/>
    <w:unhideWhenUsed/>
    <w:rsid w:val="00E76A4C"/>
    <w:rPr>
      <w:szCs w:val="20"/>
    </w:rPr>
  </w:style>
  <w:style w:type="character" w:customStyle="1" w:styleId="FootnoteTextChar">
    <w:name w:val="Footnote Text Char"/>
    <w:basedOn w:val="DefaultParagraphFont"/>
    <w:link w:val="FootnoteText"/>
    <w:uiPriority w:val="99"/>
    <w:semiHidden/>
    <w:rsid w:val="00E76A4C"/>
    <w:rPr>
      <w:rFonts w:ascii="Calibri" w:eastAsia="Calibri" w:hAnsi="Calibri" w:cs="Calibri"/>
      <w:color w:val="000000"/>
      <w:sz w:val="20"/>
      <w:szCs w:val="20"/>
    </w:rPr>
  </w:style>
  <w:style w:type="character" w:styleId="FootnoteReference">
    <w:name w:val="footnote reference"/>
    <w:basedOn w:val="DefaultParagraphFont"/>
    <w:semiHidden/>
    <w:unhideWhenUsed/>
    <w:rsid w:val="00E76A4C"/>
    <w:rPr>
      <w:vertAlign w:val="superscript"/>
    </w:rPr>
  </w:style>
  <w:style w:type="paragraph" w:styleId="ListParagraph">
    <w:name w:val="List Paragraph"/>
    <w:basedOn w:val="Normal"/>
    <w:uiPriority w:val="34"/>
    <w:qFormat/>
    <w:rsid w:val="002260C5"/>
    <w:pPr>
      <w:ind w:left="720"/>
      <w:contextualSpacing/>
    </w:pPr>
  </w:style>
  <w:style w:type="table" w:customStyle="1" w:styleId="TableGrid">
    <w:name w:val="TableGrid"/>
    <w:rsid w:val="00F9663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70">
      <w:bodyDiv w:val="1"/>
      <w:marLeft w:val="0"/>
      <w:marRight w:val="0"/>
      <w:marTop w:val="0"/>
      <w:marBottom w:val="0"/>
      <w:divBdr>
        <w:top w:val="none" w:sz="0" w:space="0" w:color="auto"/>
        <w:left w:val="none" w:sz="0" w:space="0" w:color="auto"/>
        <w:bottom w:val="none" w:sz="0" w:space="0" w:color="auto"/>
        <w:right w:val="none" w:sz="0" w:space="0" w:color="auto"/>
      </w:divBdr>
      <w:divsChild>
        <w:div w:id="1022512720">
          <w:marLeft w:val="0"/>
          <w:marRight w:val="0"/>
          <w:marTop w:val="0"/>
          <w:marBottom w:val="0"/>
          <w:divBdr>
            <w:top w:val="none" w:sz="0" w:space="0" w:color="auto"/>
            <w:left w:val="none" w:sz="0" w:space="0" w:color="auto"/>
            <w:bottom w:val="none" w:sz="0" w:space="0" w:color="auto"/>
            <w:right w:val="none" w:sz="0" w:space="0" w:color="auto"/>
          </w:divBdr>
        </w:div>
        <w:div w:id="1633904808">
          <w:marLeft w:val="0"/>
          <w:marRight w:val="0"/>
          <w:marTop w:val="0"/>
          <w:marBottom w:val="0"/>
          <w:divBdr>
            <w:top w:val="none" w:sz="0" w:space="0" w:color="auto"/>
            <w:left w:val="none" w:sz="0" w:space="0" w:color="auto"/>
            <w:bottom w:val="none" w:sz="0" w:space="0" w:color="auto"/>
            <w:right w:val="none" w:sz="0" w:space="0" w:color="auto"/>
          </w:divBdr>
        </w:div>
        <w:div w:id="441808247">
          <w:marLeft w:val="0"/>
          <w:marRight w:val="0"/>
          <w:marTop w:val="0"/>
          <w:marBottom w:val="0"/>
          <w:divBdr>
            <w:top w:val="none" w:sz="0" w:space="0" w:color="auto"/>
            <w:left w:val="none" w:sz="0" w:space="0" w:color="auto"/>
            <w:bottom w:val="none" w:sz="0" w:space="0" w:color="auto"/>
            <w:right w:val="none" w:sz="0" w:space="0" w:color="auto"/>
          </w:divBdr>
        </w:div>
      </w:divsChild>
    </w:div>
    <w:div w:id="712923520">
      <w:bodyDiv w:val="1"/>
      <w:marLeft w:val="0"/>
      <w:marRight w:val="0"/>
      <w:marTop w:val="0"/>
      <w:marBottom w:val="0"/>
      <w:divBdr>
        <w:top w:val="none" w:sz="0" w:space="0" w:color="auto"/>
        <w:left w:val="none" w:sz="0" w:space="0" w:color="auto"/>
        <w:bottom w:val="none" w:sz="0" w:space="0" w:color="auto"/>
        <w:right w:val="none" w:sz="0" w:space="0" w:color="auto"/>
      </w:divBdr>
      <w:divsChild>
        <w:div w:id="1657109650">
          <w:marLeft w:val="0"/>
          <w:marRight w:val="0"/>
          <w:marTop w:val="0"/>
          <w:marBottom w:val="0"/>
          <w:divBdr>
            <w:top w:val="none" w:sz="0" w:space="0" w:color="auto"/>
            <w:left w:val="none" w:sz="0" w:space="0" w:color="auto"/>
            <w:bottom w:val="none" w:sz="0" w:space="0" w:color="auto"/>
            <w:right w:val="none" w:sz="0" w:space="0" w:color="auto"/>
          </w:divBdr>
        </w:div>
        <w:div w:id="684552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BE73-DF5E-42EF-AB00-8C672D99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Mike McGrail</cp:lastModifiedBy>
  <cp:revision>2</cp:revision>
  <cp:lastPrinted>2017-03-03T11:49:00Z</cp:lastPrinted>
  <dcterms:created xsi:type="dcterms:W3CDTF">2020-01-04T15:15:00Z</dcterms:created>
  <dcterms:modified xsi:type="dcterms:W3CDTF">2020-01-04T15:15:00Z</dcterms:modified>
</cp:coreProperties>
</file>