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04"/>
        <w:tblW w:w="13948" w:type="dxa"/>
        <w:tblLook w:val="04A0" w:firstRow="1" w:lastRow="0" w:firstColumn="1" w:lastColumn="0" w:noHBand="0" w:noVBand="1"/>
      </w:tblPr>
      <w:tblGrid>
        <w:gridCol w:w="885"/>
        <w:gridCol w:w="1677"/>
        <w:gridCol w:w="1768"/>
        <w:gridCol w:w="1685"/>
        <w:gridCol w:w="1520"/>
        <w:gridCol w:w="1670"/>
        <w:gridCol w:w="1523"/>
        <w:gridCol w:w="1787"/>
        <w:gridCol w:w="1433"/>
      </w:tblGrid>
      <w:tr w:rsidR="00481A6E" w:rsidTr="003654D8">
        <w:trPr>
          <w:trHeight w:val="441"/>
        </w:trPr>
        <w:tc>
          <w:tcPr>
            <w:tcW w:w="915" w:type="dxa"/>
          </w:tcPr>
          <w:p w:rsidR="00360E12" w:rsidRDefault="00360E12" w:rsidP="00753C2D">
            <w:bookmarkStart w:id="0" w:name="_GoBack"/>
            <w:bookmarkEnd w:id="0"/>
            <w:r>
              <w:t>Year group</w:t>
            </w:r>
          </w:p>
        </w:tc>
        <w:tc>
          <w:tcPr>
            <w:tcW w:w="1701" w:type="dxa"/>
          </w:tcPr>
          <w:p w:rsidR="00360E12" w:rsidRDefault="00360E12" w:rsidP="00753C2D">
            <w:r>
              <w:t>End points to cover Art  HT1</w:t>
            </w:r>
          </w:p>
        </w:tc>
        <w:tc>
          <w:tcPr>
            <w:tcW w:w="1846" w:type="dxa"/>
            <w:shd w:val="clear" w:color="auto" w:fill="FFE599" w:themeFill="accent4" w:themeFillTint="66"/>
          </w:tcPr>
          <w:p w:rsidR="00360E12" w:rsidRDefault="00360E12" w:rsidP="00753C2D">
            <w:r>
              <w:t xml:space="preserve">Half Term 1 </w:t>
            </w:r>
          </w:p>
          <w:p w:rsidR="00360E12" w:rsidRDefault="00360E12" w:rsidP="00753C2D">
            <w:r>
              <w:t>ART</w:t>
            </w:r>
          </w:p>
        </w:tc>
        <w:tc>
          <w:tcPr>
            <w:tcW w:w="1685" w:type="dxa"/>
          </w:tcPr>
          <w:p w:rsidR="00360E12" w:rsidRDefault="00360E12" w:rsidP="00753C2D">
            <w:r>
              <w:t>End points to cover Art HT2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360E12" w:rsidRDefault="00360E12" w:rsidP="00753C2D">
            <w:r>
              <w:t>Half Term 2</w:t>
            </w:r>
          </w:p>
          <w:p w:rsidR="00360E12" w:rsidRDefault="00360E12" w:rsidP="00753C2D">
            <w:r>
              <w:t>ART</w:t>
            </w:r>
          </w:p>
        </w:tc>
        <w:tc>
          <w:tcPr>
            <w:tcW w:w="1694" w:type="dxa"/>
          </w:tcPr>
          <w:p w:rsidR="00360E12" w:rsidRDefault="00360E12" w:rsidP="00753C2D">
            <w:r>
              <w:t xml:space="preserve">End points to cover D&amp;T HT1 </w:t>
            </w:r>
          </w:p>
        </w:tc>
        <w:tc>
          <w:tcPr>
            <w:tcW w:w="1543" w:type="dxa"/>
            <w:shd w:val="clear" w:color="auto" w:fill="B4C6E7" w:themeFill="accent5" w:themeFillTint="66"/>
          </w:tcPr>
          <w:p w:rsidR="00360E12" w:rsidRDefault="00360E12" w:rsidP="00753C2D">
            <w:r>
              <w:t>Half Term 1</w:t>
            </w:r>
          </w:p>
          <w:p w:rsidR="00360E12" w:rsidRDefault="00360E12" w:rsidP="00753C2D">
            <w:r>
              <w:t>D&amp;T</w:t>
            </w:r>
          </w:p>
        </w:tc>
        <w:tc>
          <w:tcPr>
            <w:tcW w:w="1531" w:type="dxa"/>
          </w:tcPr>
          <w:p w:rsidR="00360E12" w:rsidRDefault="00360E12" w:rsidP="00753C2D">
            <w:r>
              <w:t>End points to cover D&amp;T HT 2</w:t>
            </w:r>
          </w:p>
        </w:tc>
        <w:tc>
          <w:tcPr>
            <w:tcW w:w="1478" w:type="dxa"/>
            <w:shd w:val="clear" w:color="auto" w:fill="B4C6E7" w:themeFill="accent5" w:themeFillTint="66"/>
          </w:tcPr>
          <w:p w:rsidR="00360E12" w:rsidRDefault="00360E12" w:rsidP="00753C2D">
            <w:r>
              <w:t xml:space="preserve">Half Term 2 </w:t>
            </w:r>
          </w:p>
          <w:p w:rsidR="00360E12" w:rsidRDefault="00360E12" w:rsidP="00753C2D">
            <w:r>
              <w:t>D&amp;T</w:t>
            </w:r>
          </w:p>
        </w:tc>
      </w:tr>
      <w:tr w:rsidR="003654D8" w:rsidTr="003654D8">
        <w:trPr>
          <w:trHeight w:val="1644"/>
        </w:trPr>
        <w:tc>
          <w:tcPr>
            <w:tcW w:w="915" w:type="dxa"/>
            <w:vMerge w:val="restart"/>
          </w:tcPr>
          <w:p w:rsidR="003654D8" w:rsidRDefault="003654D8" w:rsidP="00753C2D">
            <w:r>
              <w:t>Year 1</w:t>
            </w:r>
          </w:p>
        </w:tc>
        <w:tc>
          <w:tcPr>
            <w:tcW w:w="1701" w:type="dxa"/>
            <w:vMerge w:val="restart"/>
          </w:tcPr>
          <w:p w:rsidR="003654D8" w:rsidRDefault="003654D8" w:rsidP="00753C2D">
            <w:pPr>
              <w:rPr>
                <w:b/>
                <w:u w:val="single"/>
              </w:rPr>
            </w:pPr>
            <w:r w:rsidRPr="00CB7DAD">
              <w:rPr>
                <w:b/>
                <w:u w:val="single"/>
              </w:rPr>
              <w:t>I can name the primary and secondary colours.</w:t>
            </w:r>
          </w:p>
          <w:p w:rsidR="003654D8" w:rsidRDefault="003654D8" w:rsidP="00753C2D">
            <w:pPr>
              <w:pStyle w:val="ListParagraph"/>
              <w:numPr>
                <w:ilvl w:val="0"/>
                <w:numId w:val="1"/>
              </w:numPr>
            </w:pPr>
            <w:r w:rsidRPr="00CB7DAD">
              <w:t xml:space="preserve">I can mix </w:t>
            </w:r>
            <w:r>
              <w:t>primary colours to create a secondary colour.</w:t>
            </w:r>
          </w:p>
          <w:p w:rsidR="003654D8" w:rsidRDefault="003654D8" w:rsidP="00753C2D">
            <w:pPr>
              <w:pStyle w:val="ListParagraph"/>
              <w:numPr>
                <w:ilvl w:val="0"/>
                <w:numId w:val="1"/>
              </w:numPr>
            </w:pPr>
            <w:r>
              <w:t xml:space="preserve">I can comment on how colour </w:t>
            </w:r>
            <w:proofErr w:type="gramStart"/>
            <w:r>
              <w:t>has been used</w:t>
            </w:r>
            <w:proofErr w:type="gramEnd"/>
            <w:r>
              <w:t xml:space="preserve"> in a piece of Art. </w:t>
            </w:r>
          </w:p>
          <w:p w:rsidR="003654D8" w:rsidRPr="00CB7DAD" w:rsidRDefault="003654D8" w:rsidP="00753C2D">
            <w:pPr>
              <w:pStyle w:val="ListParagraph"/>
              <w:numPr>
                <w:ilvl w:val="0"/>
                <w:numId w:val="1"/>
              </w:numPr>
            </w:pPr>
            <w:r>
              <w:t>I can hold a paintbrush correctly.</w:t>
            </w:r>
          </w:p>
        </w:tc>
        <w:tc>
          <w:tcPr>
            <w:tcW w:w="1846" w:type="dxa"/>
            <w:vMerge w:val="restart"/>
            <w:shd w:val="clear" w:color="auto" w:fill="FFE599" w:themeFill="accent4" w:themeFillTint="66"/>
          </w:tcPr>
          <w:p w:rsidR="003654D8" w:rsidRDefault="003654D8" w:rsidP="00753C2D">
            <w:r w:rsidRPr="00125613">
              <w:rPr>
                <w:b/>
                <w:i/>
              </w:rPr>
              <w:t>Lesson 1 – Formal elements: Lesson 4</w:t>
            </w:r>
            <w:r>
              <w:t xml:space="preserve"> – Making Colours</w:t>
            </w:r>
          </w:p>
          <w:p w:rsidR="003654D8" w:rsidRDefault="003654D8" w:rsidP="00753C2D">
            <w:r>
              <w:t>(</w:t>
            </w:r>
            <w:proofErr w:type="spellStart"/>
            <w:r>
              <w:t>Chn</w:t>
            </w:r>
            <w:proofErr w:type="spellEnd"/>
            <w:r>
              <w:t xml:space="preserve"> to evidence their colour mixing to go in their sketchbooks)</w:t>
            </w:r>
          </w:p>
        </w:tc>
        <w:tc>
          <w:tcPr>
            <w:tcW w:w="1685" w:type="dxa"/>
            <w:vMerge w:val="restart"/>
          </w:tcPr>
          <w:p w:rsidR="003654D8" w:rsidRPr="00753C2D" w:rsidRDefault="003654D8" w:rsidP="00753C2D">
            <w:pPr>
              <w:rPr>
                <w:b/>
                <w:u w:val="single"/>
              </w:rPr>
            </w:pPr>
            <w:r w:rsidRPr="00753C2D">
              <w:rPr>
                <w:b/>
                <w:u w:val="single"/>
              </w:rPr>
              <w:t>I can choose from a range of materials</w:t>
            </w:r>
            <w:r>
              <w:rPr>
                <w:b/>
                <w:u w:val="single"/>
              </w:rPr>
              <w:t xml:space="preserve"> and tools</w:t>
            </w:r>
            <w:r w:rsidRPr="00753C2D">
              <w:rPr>
                <w:b/>
                <w:u w:val="single"/>
              </w:rPr>
              <w:t xml:space="preserve"> to achieve an effect.</w:t>
            </w:r>
          </w:p>
          <w:p w:rsidR="003654D8" w:rsidRDefault="003654D8" w:rsidP="00753C2D">
            <w:pPr>
              <w:pStyle w:val="ListParagraph"/>
              <w:numPr>
                <w:ilvl w:val="0"/>
                <w:numId w:val="2"/>
              </w:numPr>
            </w:pPr>
            <w:r>
              <w:t>I can choose an appropriate material and use it carefully.</w:t>
            </w:r>
          </w:p>
          <w:p w:rsidR="003654D8" w:rsidRDefault="003654D8" w:rsidP="00753C2D">
            <w:pPr>
              <w:pStyle w:val="ListParagraph"/>
              <w:numPr>
                <w:ilvl w:val="0"/>
                <w:numId w:val="2"/>
              </w:numPr>
            </w:pPr>
            <w:r>
              <w:t>I can use my imagination to explore composition of materials in a piece.</w:t>
            </w:r>
          </w:p>
          <w:p w:rsidR="003654D8" w:rsidRPr="00753C2D" w:rsidRDefault="003654D8" w:rsidP="00753C2D">
            <w:pPr>
              <w:pStyle w:val="ListParagraph"/>
              <w:numPr>
                <w:ilvl w:val="0"/>
                <w:numId w:val="2"/>
              </w:numPr>
            </w:pPr>
            <w:r>
              <w:t>I can use a paintbrush, scissors and a glue spreader correctly.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3654D8" w:rsidRDefault="003654D8" w:rsidP="00753C2D">
            <w:r>
              <w:t xml:space="preserve">Lesson 1 – </w:t>
            </w:r>
            <w:r w:rsidRPr="00753C2D">
              <w:rPr>
                <w:b/>
                <w:i/>
              </w:rPr>
              <w:t>Landscapes using different media: Lesson 1</w:t>
            </w:r>
            <w:r>
              <w:t xml:space="preserve"> - Composition</w:t>
            </w:r>
          </w:p>
        </w:tc>
        <w:tc>
          <w:tcPr>
            <w:tcW w:w="1694" w:type="dxa"/>
            <w:vMerge w:val="restart"/>
          </w:tcPr>
          <w:p w:rsidR="003654D8" w:rsidRDefault="003654D8" w:rsidP="00753C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 can describe how something works.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I can use given vocabulary to describe how something works.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I can say how something could work in more than one way.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I can test how something works to check if I was right.</w:t>
            </w:r>
          </w:p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 w:val="restart"/>
            <w:shd w:val="clear" w:color="auto" w:fill="B4C6E7" w:themeFill="accent5" w:themeFillTint="66"/>
          </w:tcPr>
          <w:p w:rsidR="003654D8" w:rsidRPr="003654D8" w:rsidRDefault="003654D8" w:rsidP="00753C2D">
            <w:pPr>
              <w:rPr>
                <w:b/>
              </w:rPr>
            </w:pPr>
            <w:r w:rsidRPr="003654D8">
              <w:rPr>
                <w:b/>
              </w:rPr>
              <w:t>Mechanisms: Making a moving story book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- </w:t>
            </w:r>
            <w:r w:rsidRPr="003654D8">
              <w:rPr>
                <w:b/>
              </w:rPr>
              <w:t xml:space="preserve"> all</w:t>
            </w:r>
            <w:proofErr w:type="gramEnd"/>
            <w:r w:rsidRPr="003654D8">
              <w:rPr>
                <w:b/>
              </w:rPr>
              <w:t xml:space="preserve"> 4 lessons.</w:t>
            </w:r>
          </w:p>
        </w:tc>
        <w:tc>
          <w:tcPr>
            <w:tcW w:w="1531" w:type="dxa"/>
            <w:vMerge w:val="restart"/>
          </w:tcPr>
          <w:p w:rsidR="003654D8" w:rsidRDefault="003654D8" w:rsidP="003654D8">
            <w:pPr>
              <w:rPr>
                <w:b/>
                <w:u w:val="single"/>
              </w:rPr>
            </w:pPr>
            <w:r w:rsidRPr="00CB7DAD">
              <w:rPr>
                <w:b/>
                <w:u w:val="single"/>
              </w:rPr>
              <w:t xml:space="preserve">I can </w:t>
            </w:r>
            <w:r>
              <w:rPr>
                <w:b/>
                <w:u w:val="single"/>
              </w:rPr>
              <w:t>choose an appropriate range of tools for a purpose.</w:t>
            </w:r>
          </w:p>
          <w:p w:rsidR="003654D8" w:rsidRDefault="003654D8" w:rsidP="003654D8">
            <w:pPr>
              <w:pStyle w:val="ListParagraph"/>
              <w:numPr>
                <w:ilvl w:val="0"/>
                <w:numId w:val="3"/>
              </w:numPr>
            </w:pPr>
            <w:r w:rsidRPr="003654D8">
              <w:t>I can</w:t>
            </w:r>
            <w:r>
              <w:t xml:space="preserve"> choose from a range of tools to achieve an effect.</w:t>
            </w:r>
          </w:p>
          <w:p w:rsidR="003654D8" w:rsidRDefault="003654D8" w:rsidP="003654D8">
            <w:pPr>
              <w:pStyle w:val="ListParagraph"/>
              <w:numPr>
                <w:ilvl w:val="0"/>
                <w:numId w:val="3"/>
              </w:numPr>
            </w:pPr>
            <w:r>
              <w:t xml:space="preserve">I can recognise that different tools need to </w:t>
            </w:r>
            <w:proofErr w:type="gramStart"/>
            <w:r>
              <w:t>be used</w:t>
            </w:r>
            <w:proofErr w:type="gramEnd"/>
            <w:r>
              <w:t xml:space="preserve"> in different ways.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3"/>
              </w:numPr>
            </w:pPr>
            <w:r>
              <w:t>I can make a simple plan, considering which tools I will use.</w:t>
            </w:r>
          </w:p>
          <w:p w:rsidR="003654D8" w:rsidRDefault="003654D8" w:rsidP="00753C2D"/>
        </w:tc>
        <w:tc>
          <w:tcPr>
            <w:tcW w:w="1478" w:type="dxa"/>
            <w:vMerge w:val="restart"/>
            <w:shd w:val="clear" w:color="auto" w:fill="B4C6E7" w:themeFill="accent5" w:themeFillTint="66"/>
          </w:tcPr>
          <w:p w:rsidR="003654D8" w:rsidRPr="003654D8" w:rsidRDefault="003654D8" w:rsidP="00753C2D">
            <w:pPr>
              <w:rPr>
                <w:b/>
              </w:rPr>
            </w:pPr>
            <w:r w:rsidRPr="003654D8">
              <w:rPr>
                <w:b/>
              </w:rPr>
              <w:t>Textiles: Puppets</w:t>
            </w:r>
            <w:r>
              <w:rPr>
                <w:b/>
              </w:rPr>
              <w:t xml:space="preserve"> – all 4 lessons.</w:t>
            </w:r>
          </w:p>
        </w:tc>
      </w:tr>
      <w:tr w:rsidR="003654D8" w:rsidTr="003654D8">
        <w:trPr>
          <w:trHeight w:val="761"/>
        </w:trPr>
        <w:tc>
          <w:tcPr>
            <w:tcW w:w="915" w:type="dxa"/>
            <w:vMerge/>
          </w:tcPr>
          <w:p w:rsidR="003654D8" w:rsidRDefault="003654D8" w:rsidP="00753C2D"/>
        </w:tc>
        <w:tc>
          <w:tcPr>
            <w:tcW w:w="1701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846" w:type="dxa"/>
            <w:vMerge/>
            <w:shd w:val="clear" w:color="auto" w:fill="FFE599" w:themeFill="accent4" w:themeFillTint="66"/>
          </w:tcPr>
          <w:p w:rsidR="003654D8" w:rsidRPr="00125613" w:rsidRDefault="003654D8" w:rsidP="00753C2D">
            <w:pPr>
              <w:rPr>
                <w:b/>
                <w:i/>
              </w:rPr>
            </w:pPr>
          </w:p>
        </w:tc>
        <w:tc>
          <w:tcPr>
            <w:tcW w:w="1685" w:type="dxa"/>
            <w:vMerge/>
          </w:tcPr>
          <w:p w:rsidR="003654D8" w:rsidRPr="00753C2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55" w:type="dxa"/>
            <w:vMerge w:val="restart"/>
            <w:shd w:val="clear" w:color="auto" w:fill="FFE599" w:themeFill="accent4" w:themeFillTint="66"/>
          </w:tcPr>
          <w:p w:rsidR="003654D8" w:rsidRDefault="003654D8" w:rsidP="00753C2D">
            <w:r>
              <w:t>Lesson 2 –</w:t>
            </w:r>
          </w:p>
          <w:p w:rsidR="003654D8" w:rsidRDefault="003654D8" w:rsidP="00753C2D">
            <w:r w:rsidRPr="00753C2D">
              <w:rPr>
                <w:b/>
                <w:i/>
              </w:rPr>
              <w:t>Landscapes using different media: Lesson 2</w:t>
            </w:r>
            <w:r>
              <w:t xml:space="preserve"> – Beach textures</w:t>
            </w:r>
          </w:p>
        </w:tc>
        <w:tc>
          <w:tcPr>
            <w:tcW w:w="1694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/>
            <w:shd w:val="clear" w:color="auto" w:fill="B4C6E7" w:themeFill="accent5" w:themeFillTint="66"/>
          </w:tcPr>
          <w:p w:rsidR="003654D8" w:rsidRDefault="003654D8" w:rsidP="00753C2D"/>
        </w:tc>
        <w:tc>
          <w:tcPr>
            <w:tcW w:w="1531" w:type="dxa"/>
            <w:vMerge/>
          </w:tcPr>
          <w:p w:rsidR="003654D8" w:rsidRDefault="003654D8" w:rsidP="00753C2D"/>
        </w:tc>
        <w:tc>
          <w:tcPr>
            <w:tcW w:w="1478" w:type="dxa"/>
            <w:vMerge/>
            <w:shd w:val="clear" w:color="auto" w:fill="B4C6E7" w:themeFill="accent5" w:themeFillTint="66"/>
          </w:tcPr>
          <w:p w:rsidR="003654D8" w:rsidRDefault="003654D8" w:rsidP="00753C2D"/>
        </w:tc>
      </w:tr>
      <w:tr w:rsidR="003654D8" w:rsidTr="003654D8">
        <w:trPr>
          <w:trHeight w:val="1056"/>
        </w:trPr>
        <w:tc>
          <w:tcPr>
            <w:tcW w:w="915" w:type="dxa"/>
            <w:vMerge/>
          </w:tcPr>
          <w:p w:rsidR="003654D8" w:rsidRDefault="003654D8" w:rsidP="00753C2D"/>
        </w:tc>
        <w:tc>
          <w:tcPr>
            <w:tcW w:w="1701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846" w:type="dxa"/>
            <w:shd w:val="clear" w:color="auto" w:fill="FFE599" w:themeFill="accent4" w:themeFillTint="66"/>
          </w:tcPr>
          <w:p w:rsidR="003654D8" w:rsidRDefault="003654D8" w:rsidP="00753C2D">
            <w:r w:rsidRPr="003654D8">
              <w:rPr>
                <w:b/>
              </w:rPr>
              <w:t>Lesson 2 –</w:t>
            </w:r>
            <w:r>
              <w:t xml:space="preserve"> </w:t>
            </w:r>
            <w:r w:rsidRPr="00125613">
              <w:rPr>
                <w:b/>
                <w:i/>
              </w:rPr>
              <w:t>Art &amp; Design Skills:</w:t>
            </w:r>
            <w:r>
              <w:t xml:space="preserve"> </w:t>
            </w:r>
            <w:r w:rsidRPr="00125613">
              <w:rPr>
                <w:b/>
                <w:i/>
              </w:rPr>
              <w:t>Lesson 2</w:t>
            </w:r>
            <w:r>
              <w:t xml:space="preserve"> – Lego Printing</w:t>
            </w:r>
          </w:p>
        </w:tc>
        <w:tc>
          <w:tcPr>
            <w:tcW w:w="1685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55" w:type="dxa"/>
            <w:vMerge/>
            <w:shd w:val="clear" w:color="auto" w:fill="FFE599" w:themeFill="accent4" w:themeFillTint="66"/>
          </w:tcPr>
          <w:p w:rsidR="003654D8" w:rsidRDefault="003654D8" w:rsidP="00753C2D"/>
        </w:tc>
        <w:tc>
          <w:tcPr>
            <w:tcW w:w="1694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/>
            <w:shd w:val="clear" w:color="auto" w:fill="B4C6E7" w:themeFill="accent5" w:themeFillTint="66"/>
          </w:tcPr>
          <w:p w:rsidR="003654D8" w:rsidRDefault="003654D8" w:rsidP="00753C2D"/>
        </w:tc>
        <w:tc>
          <w:tcPr>
            <w:tcW w:w="1531" w:type="dxa"/>
            <w:vMerge/>
          </w:tcPr>
          <w:p w:rsidR="003654D8" w:rsidRDefault="003654D8" w:rsidP="00753C2D"/>
        </w:tc>
        <w:tc>
          <w:tcPr>
            <w:tcW w:w="1478" w:type="dxa"/>
            <w:vMerge/>
            <w:shd w:val="clear" w:color="auto" w:fill="B4C6E7" w:themeFill="accent5" w:themeFillTint="66"/>
          </w:tcPr>
          <w:p w:rsidR="003654D8" w:rsidRDefault="003654D8" w:rsidP="00753C2D"/>
        </w:tc>
      </w:tr>
      <w:tr w:rsidR="003654D8" w:rsidTr="003654D8">
        <w:trPr>
          <w:trHeight w:val="269"/>
        </w:trPr>
        <w:tc>
          <w:tcPr>
            <w:tcW w:w="915" w:type="dxa"/>
            <w:vMerge/>
          </w:tcPr>
          <w:p w:rsidR="003654D8" w:rsidRDefault="003654D8" w:rsidP="00753C2D"/>
        </w:tc>
        <w:tc>
          <w:tcPr>
            <w:tcW w:w="1701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846" w:type="dxa"/>
            <w:vMerge w:val="restart"/>
            <w:shd w:val="clear" w:color="auto" w:fill="FFE599" w:themeFill="accent4" w:themeFillTint="66"/>
          </w:tcPr>
          <w:p w:rsidR="003654D8" w:rsidRDefault="003654D8" w:rsidP="00753C2D">
            <w:r w:rsidRPr="003654D8">
              <w:rPr>
                <w:b/>
              </w:rPr>
              <w:t>Lesson 3 –</w:t>
            </w:r>
            <w:r>
              <w:t xml:space="preserve"> </w:t>
            </w:r>
            <w:r w:rsidRPr="00125613">
              <w:rPr>
                <w:b/>
                <w:i/>
              </w:rPr>
              <w:t>Art &amp; Design skills: Lesson 3 –</w:t>
            </w:r>
            <w:r>
              <w:t xml:space="preserve"> Painting: Colour and mixing craft</w:t>
            </w:r>
          </w:p>
          <w:p w:rsidR="003654D8" w:rsidRDefault="003654D8" w:rsidP="00753C2D"/>
        </w:tc>
        <w:tc>
          <w:tcPr>
            <w:tcW w:w="1685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55" w:type="dxa"/>
            <w:vMerge/>
            <w:shd w:val="clear" w:color="auto" w:fill="FFE599" w:themeFill="accent4" w:themeFillTint="66"/>
          </w:tcPr>
          <w:p w:rsidR="003654D8" w:rsidRDefault="003654D8" w:rsidP="00753C2D"/>
        </w:tc>
        <w:tc>
          <w:tcPr>
            <w:tcW w:w="1694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/>
            <w:shd w:val="clear" w:color="auto" w:fill="B4C6E7" w:themeFill="accent5" w:themeFillTint="66"/>
          </w:tcPr>
          <w:p w:rsidR="003654D8" w:rsidRDefault="003654D8" w:rsidP="00753C2D"/>
        </w:tc>
        <w:tc>
          <w:tcPr>
            <w:tcW w:w="1531" w:type="dxa"/>
            <w:vMerge/>
          </w:tcPr>
          <w:p w:rsidR="003654D8" w:rsidRDefault="003654D8" w:rsidP="00753C2D"/>
        </w:tc>
        <w:tc>
          <w:tcPr>
            <w:tcW w:w="1478" w:type="dxa"/>
            <w:vMerge/>
            <w:shd w:val="clear" w:color="auto" w:fill="B4C6E7" w:themeFill="accent5" w:themeFillTint="66"/>
          </w:tcPr>
          <w:p w:rsidR="003654D8" w:rsidRDefault="003654D8" w:rsidP="00753C2D"/>
        </w:tc>
      </w:tr>
      <w:tr w:rsidR="003654D8" w:rsidTr="003654D8">
        <w:trPr>
          <w:trHeight w:val="1116"/>
        </w:trPr>
        <w:tc>
          <w:tcPr>
            <w:tcW w:w="915" w:type="dxa"/>
            <w:vMerge/>
          </w:tcPr>
          <w:p w:rsidR="003654D8" w:rsidRDefault="003654D8" w:rsidP="00753C2D"/>
        </w:tc>
        <w:tc>
          <w:tcPr>
            <w:tcW w:w="1701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846" w:type="dxa"/>
            <w:vMerge/>
            <w:shd w:val="clear" w:color="auto" w:fill="FFE599" w:themeFill="accent4" w:themeFillTint="66"/>
          </w:tcPr>
          <w:p w:rsidR="003654D8" w:rsidRDefault="003654D8" w:rsidP="00753C2D"/>
        </w:tc>
        <w:tc>
          <w:tcPr>
            <w:tcW w:w="1685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55" w:type="dxa"/>
            <w:vMerge w:val="restart"/>
            <w:shd w:val="clear" w:color="auto" w:fill="FFE599" w:themeFill="accent4" w:themeFillTint="66"/>
          </w:tcPr>
          <w:p w:rsidR="003654D8" w:rsidRDefault="003654D8" w:rsidP="00753C2D">
            <w:r>
              <w:t xml:space="preserve">Lesson 3 – </w:t>
            </w:r>
          </w:p>
          <w:p w:rsidR="003654D8" w:rsidRDefault="003654D8" w:rsidP="00753C2D">
            <w:r w:rsidRPr="00753C2D">
              <w:rPr>
                <w:b/>
                <w:i/>
              </w:rPr>
              <w:t>Landscapes</w:t>
            </w:r>
            <w:r>
              <w:rPr>
                <w:b/>
                <w:i/>
              </w:rPr>
              <w:t xml:space="preserve"> using different media: Lesson 3 – </w:t>
            </w:r>
            <w:r>
              <w:t>Shades and colours of the sea</w:t>
            </w:r>
          </w:p>
          <w:p w:rsidR="003654D8" w:rsidRDefault="003654D8" w:rsidP="00753C2D"/>
          <w:p w:rsidR="003654D8" w:rsidRPr="00753C2D" w:rsidRDefault="003654D8" w:rsidP="00753C2D">
            <w:r>
              <w:t xml:space="preserve">Lesson 4 - </w:t>
            </w:r>
            <w:r w:rsidRPr="00753C2D">
              <w:rPr>
                <w:b/>
                <w:i/>
              </w:rPr>
              <w:t xml:space="preserve"> Landscapes using </w:t>
            </w:r>
            <w:r w:rsidRPr="00753C2D">
              <w:rPr>
                <w:b/>
                <w:i/>
              </w:rPr>
              <w:lastRenderedPageBreak/>
              <w:t xml:space="preserve">different </w:t>
            </w:r>
            <w:r>
              <w:rPr>
                <w:b/>
                <w:i/>
              </w:rPr>
              <w:t xml:space="preserve">media: Lesson 4: </w:t>
            </w:r>
            <w:r w:rsidRPr="00753C2D">
              <w:t>Painting over texture</w:t>
            </w:r>
          </w:p>
        </w:tc>
        <w:tc>
          <w:tcPr>
            <w:tcW w:w="1694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/>
            <w:shd w:val="clear" w:color="auto" w:fill="B4C6E7" w:themeFill="accent5" w:themeFillTint="66"/>
          </w:tcPr>
          <w:p w:rsidR="003654D8" w:rsidRDefault="003654D8" w:rsidP="00753C2D"/>
        </w:tc>
        <w:tc>
          <w:tcPr>
            <w:tcW w:w="1531" w:type="dxa"/>
            <w:vMerge/>
          </w:tcPr>
          <w:p w:rsidR="003654D8" w:rsidRDefault="003654D8" w:rsidP="00753C2D"/>
        </w:tc>
        <w:tc>
          <w:tcPr>
            <w:tcW w:w="1478" w:type="dxa"/>
            <w:vMerge/>
            <w:shd w:val="clear" w:color="auto" w:fill="B4C6E7" w:themeFill="accent5" w:themeFillTint="66"/>
          </w:tcPr>
          <w:p w:rsidR="003654D8" w:rsidRDefault="003654D8" w:rsidP="00753C2D"/>
        </w:tc>
      </w:tr>
      <w:tr w:rsidR="003654D8" w:rsidTr="003654D8">
        <w:trPr>
          <w:trHeight w:val="1124"/>
        </w:trPr>
        <w:tc>
          <w:tcPr>
            <w:tcW w:w="915" w:type="dxa"/>
            <w:vMerge/>
          </w:tcPr>
          <w:p w:rsidR="003654D8" w:rsidRDefault="003654D8" w:rsidP="00753C2D"/>
        </w:tc>
        <w:tc>
          <w:tcPr>
            <w:tcW w:w="1701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846" w:type="dxa"/>
            <w:shd w:val="clear" w:color="auto" w:fill="FFE599" w:themeFill="accent4" w:themeFillTint="66"/>
          </w:tcPr>
          <w:p w:rsidR="003654D8" w:rsidRDefault="003654D8" w:rsidP="00753C2D">
            <w:r w:rsidRPr="003654D8">
              <w:rPr>
                <w:b/>
              </w:rPr>
              <w:t>Lesson 4  –</w:t>
            </w:r>
            <w:r>
              <w:t xml:space="preserve"> </w:t>
            </w:r>
            <w:r w:rsidRPr="00125613">
              <w:rPr>
                <w:b/>
                <w:i/>
              </w:rPr>
              <w:t>Formal elements: Lesson 4 (Part 1):</w:t>
            </w:r>
          </w:p>
          <w:p w:rsidR="003654D8" w:rsidRPr="00125613" w:rsidRDefault="003654D8" w:rsidP="00753C2D">
            <w:r w:rsidRPr="00125613">
              <w:t>Examine Jasper Johns ‘Numbers in colour’.</w:t>
            </w:r>
            <w:r>
              <w:t xml:space="preserve"> (</w:t>
            </w:r>
            <w:proofErr w:type="spellStart"/>
            <w:r>
              <w:t>Chn</w:t>
            </w:r>
            <w:proofErr w:type="spellEnd"/>
            <w:r>
              <w:t xml:space="preserve"> </w:t>
            </w:r>
            <w:r>
              <w:lastRenderedPageBreak/>
              <w:t>to discuss and answer questions about the piece)</w:t>
            </w:r>
          </w:p>
          <w:p w:rsidR="003654D8" w:rsidRDefault="003654D8" w:rsidP="00753C2D"/>
        </w:tc>
        <w:tc>
          <w:tcPr>
            <w:tcW w:w="1685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55" w:type="dxa"/>
            <w:vMerge/>
            <w:shd w:val="clear" w:color="auto" w:fill="FFE599" w:themeFill="accent4" w:themeFillTint="66"/>
          </w:tcPr>
          <w:p w:rsidR="003654D8" w:rsidRDefault="003654D8" w:rsidP="00753C2D"/>
        </w:tc>
        <w:tc>
          <w:tcPr>
            <w:tcW w:w="1694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/>
            <w:shd w:val="clear" w:color="auto" w:fill="B4C6E7" w:themeFill="accent5" w:themeFillTint="66"/>
          </w:tcPr>
          <w:p w:rsidR="003654D8" w:rsidRDefault="003654D8" w:rsidP="00753C2D"/>
        </w:tc>
        <w:tc>
          <w:tcPr>
            <w:tcW w:w="1531" w:type="dxa"/>
            <w:vMerge/>
          </w:tcPr>
          <w:p w:rsidR="003654D8" w:rsidRDefault="003654D8" w:rsidP="00753C2D"/>
        </w:tc>
        <w:tc>
          <w:tcPr>
            <w:tcW w:w="1478" w:type="dxa"/>
            <w:vMerge/>
            <w:shd w:val="clear" w:color="auto" w:fill="B4C6E7" w:themeFill="accent5" w:themeFillTint="66"/>
          </w:tcPr>
          <w:p w:rsidR="003654D8" w:rsidRDefault="003654D8" w:rsidP="00753C2D"/>
        </w:tc>
      </w:tr>
      <w:tr w:rsidR="003654D8" w:rsidTr="003654D8">
        <w:trPr>
          <w:trHeight w:val="2244"/>
        </w:trPr>
        <w:tc>
          <w:tcPr>
            <w:tcW w:w="915" w:type="dxa"/>
            <w:vMerge/>
          </w:tcPr>
          <w:p w:rsidR="003654D8" w:rsidRDefault="003654D8" w:rsidP="00753C2D"/>
        </w:tc>
        <w:tc>
          <w:tcPr>
            <w:tcW w:w="1701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846" w:type="dxa"/>
            <w:vMerge w:val="restart"/>
            <w:shd w:val="clear" w:color="auto" w:fill="FFE599" w:themeFill="accent4" w:themeFillTint="66"/>
          </w:tcPr>
          <w:p w:rsidR="003654D8" w:rsidRPr="00C24DA1" w:rsidRDefault="003654D8" w:rsidP="00753C2D">
            <w:r w:rsidRPr="003654D8">
              <w:rPr>
                <w:b/>
                <w:i/>
              </w:rPr>
              <w:t>Lesson 5:</w:t>
            </w:r>
            <w:r w:rsidRPr="00125613">
              <w:rPr>
                <w:b/>
                <w:i/>
              </w:rPr>
              <w:t xml:space="preserve"> Formal elements: Lesson 4 (Part 2):</w:t>
            </w:r>
            <w:r>
              <w:t xml:space="preserve"> </w:t>
            </w:r>
            <w:proofErr w:type="spellStart"/>
            <w:r>
              <w:t>Chn</w:t>
            </w:r>
            <w:proofErr w:type="spellEnd"/>
            <w:r>
              <w:t xml:space="preserve"> to recreate Jasper Johns painting.</w:t>
            </w:r>
          </w:p>
        </w:tc>
        <w:tc>
          <w:tcPr>
            <w:tcW w:w="1685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55" w:type="dxa"/>
            <w:shd w:val="clear" w:color="auto" w:fill="FFE599" w:themeFill="accent4" w:themeFillTint="66"/>
          </w:tcPr>
          <w:p w:rsidR="003654D8" w:rsidRDefault="003654D8" w:rsidP="00753C2D">
            <w:r w:rsidRPr="00753C2D">
              <w:rPr>
                <w:i/>
              </w:rPr>
              <w:t>Lesson 5</w:t>
            </w:r>
            <w:r>
              <w:rPr>
                <w:b/>
                <w:i/>
              </w:rPr>
              <w:t xml:space="preserve"> - </w:t>
            </w:r>
            <w:r w:rsidRPr="00753C2D">
              <w:rPr>
                <w:b/>
                <w:i/>
              </w:rPr>
              <w:t>Landscapes</w:t>
            </w:r>
            <w:r>
              <w:rPr>
                <w:b/>
                <w:i/>
              </w:rPr>
              <w:t xml:space="preserve"> using different media: Lesson 5 – </w:t>
            </w:r>
            <w:r w:rsidRPr="00753C2D">
              <w:t>Beach collage</w:t>
            </w:r>
          </w:p>
        </w:tc>
        <w:tc>
          <w:tcPr>
            <w:tcW w:w="1694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/>
            <w:shd w:val="clear" w:color="auto" w:fill="B4C6E7" w:themeFill="accent5" w:themeFillTint="66"/>
          </w:tcPr>
          <w:p w:rsidR="003654D8" w:rsidRDefault="003654D8" w:rsidP="00753C2D"/>
        </w:tc>
        <w:tc>
          <w:tcPr>
            <w:tcW w:w="1531" w:type="dxa"/>
            <w:vMerge/>
          </w:tcPr>
          <w:p w:rsidR="003654D8" w:rsidRDefault="003654D8" w:rsidP="00753C2D"/>
        </w:tc>
        <w:tc>
          <w:tcPr>
            <w:tcW w:w="1478" w:type="dxa"/>
            <w:vMerge/>
            <w:shd w:val="clear" w:color="auto" w:fill="B4C6E7" w:themeFill="accent5" w:themeFillTint="66"/>
          </w:tcPr>
          <w:p w:rsidR="003654D8" w:rsidRDefault="003654D8" w:rsidP="00753C2D"/>
        </w:tc>
      </w:tr>
      <w:tr w:rsidR="003654D8" w:rsidTr="003654D8">
        <w:trPr>
          <w:trHeight w:val="269"/>
        </w:trPr>
        <w:tc>
          <w:tcPr>
            <w:tcW w:w="915" w:type="dxa"/>
            <w:vMerge/>
          </w:tcPr>
          <w:p w:rsidR="003654D8" w:rsidRDefault="003654D8" w:rsidP="00753C2D"/>
        </w:tc>
        <w:tc>
          <w:tcPr>
            <w:tcW w:w="1701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846" w:type="dxa"/>
            <w:vMerge/>
            <w:shd w:val="clear" w:color="auto" w:fill="FFE599" w:themeFill="accent4" w:themeFillTint="66"/>
          </w:tcPr>
          <w:p w:rsidR="003654D8" w:rsidRPr="00753C2D" w:rsidRDefault="003654D8" w:rsidP="00753C2D">
            <w:pPr>
              <w:rPr>
                <w:i/>
              </w:rPr>
            </w:pPr>
          </w:p>
        </w:tc>
        <w:tc>
          <w:tcPr>
            <w:tcW w:w="1685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55" w:type="dxa"/>
            <w:vMerge w:val="restart"/>
            <w:shd w:val="clear" w:color="auto" w:fill="FFE599" w:themeFill="accent4" w:themeFillTint="66"/>
          </w:tcPr>
          <w:p w:rsidR="003654D8" w:rsidRDefault="003654D8" w:rsidP="00753C2D">
            <w:r w:rsidRPr="00753C2D">
              <w:rPr>
                <w:b/>
              </w:rPr>
              <w:t>Lesson 6</w:t>
            </w:r>
            <w:r w:rsidRPr="00753C2D">
              <w:t xml:space="preserve"> – Children to evaluate their own piece.</w:t>
            </w:r>
          </w:p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Default="002308C9" w:rsidP="00753C2D"/>
          <w:p w:rsidR="002308C9" w:rsidRPr="00753C2D" w:rsidRDefault="002308C9" w:rsidP="00753C2D"/>
        </w:tc>
        <w:tc>
          <w:tcPr>
            <w:tcW w:w="1694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/>
            <w:shd w:val="clear" w:color="auto" w:fill="B4C6E7" w:themeFill="accent5" w:themeFillTint="66"/>
          </w:tcPr>
          <w:p w:rsidR="003654D8" w:rsidRDefault="003654D8" w:rsidP="00753C2D"/>
        </w:tc>
        <w:tc>
          <w:tcPr>
            <w:tcW w:w="1531" w:type="dxa"/>
            <w:vMerge/>
          </w:tcPr>
          <w:p w:rsidR="003654D8" w:rsidRDefault="003654D8" w:rsidP="00753C2D"/>
        </w:tc>
        <w:tc>
          <w:tcPr>
            <w:tcW w:w="1478" w:type="dxa"/>
            <w:vMerge/>
            <w:shd w:val="clear" w:color="auto" w:fill="B4C6E7" w:themeFill="accent5" w:themeFillTint="66"/>
          </w:tcPr>
          <w:p w:rsidR="003654D8" w:rsidRDefault="003654D8" w:rsidP="00753C2D"/>
        </w:tc>
      </w:tr>
      <w:tr w:rsidR="003654D8" w:rsidTr="003654D8">
        <w:trPr>
          <w:trHeight w:val="518"/>
        </w:trPr>
        <w:tc>
          <w:tcPr>
            <w:tcW w:w="915" w:type="dxa"/>
            <w:vMerge/>
          </w:tcPr>
          <w:p w:rsidR="003654D8" w:rsidRDefault="003654D8" w:rsidP="00753C2D"/>
        </w:tc>
        <w:tc>
          <w:tcPr>
            <w:tcW w:w="1701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846" w:type="dxa"/>
            <w:shd w:val="clear" w:color="auto" w:fill="FFE599" w:themeFill="accent4" w:themeFillTint="66"/>
          </w:tcPr>
          <w:p w:rsidR="003654D8" w:rsidRDefault="003654D8" w:rsidP="00753C2D">
            <w:r w:rsidRPr="00753C2D">
              <w:rPr>
                <w:b/>
              </w:rPr>
              <w:t>Lesson 6:</w:t>
            </w:r>
            <w:r>
              <w:t xml:space="preserve"> </w:t>
            </w:r>
            <w:proofErr w:type="spellStart"/>
            <w:r>
              <w:t>Chn</w:t>
            </w:r>
            <w:proofErr w:type="spellEnd"/>
            <w:r>
              <w:t xml:space="preserve"> to evaluate and discuss their own Art work</w:t>
            </w:r>
          </w:p>
        </w:tc>
        <w:tc>
          <w:tcPr>
            <w:tcW w:w="1685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55" w:type="dxa"/>
            <w:vMerge/>
            <w:shd w:val="clear" w:color="auto" w:fill="FFE599" w:themeFill="accent4" w:themeFillTint="66"/>
          </w:tcPr>
          <w:p w:rsidR="003654D8" w:rsidRDefault="003654D8" w:rsidP="00753C2D"/>
        </w:tc>
        <w:tc>
          <w:tcPr>
            <w:tcW w:w="1694" w:type="dxa"/>
            <w:vMerge/>
          </w:tcPr>
          <w:p w:rsidR="003654D8" w:rsidRPr="00CB7DAD" w:rsidRDefault="003654D8" w:rsidP="00753C2D">
            <w:pPr>
              <w:rPr>
                <w:b/>
                <w:u w:val="single"/>
              </w:rPr>
            </w:pPr>
          </w:p>
        </w:tc>
        <w:tc>
          <w:tcPr>
            <w:tcW w:w="1543" w:type="dxa"/>
            <w:vMerge/>
            <w:shd w:val="clear" w:color="auto" w:fill="B4C6E7" w:themeFill="accent5" w:themeFillTint="66"/>
          </w:tcPr>
          <w:p w:rsidR="003654D8" w:rsidRDefault="003654D8" w:rsidP="00753C2D"/>
        </w:tc>
        <w:tc>
          <w:tcPr>
            <w:tcW w:w="1531" w:type="dxa"/>
            <w:vMerge/>
          </w:tcPr>
          <w:p w:rsidR="003654D8" w:rsidRDefault="003654D8" w:rsidP="00753C2D"/>
        </w:tc>
        <w:tc>
          <w:tcPr>
            <w:tcW w:w="1478" w:type="dxa"/>
            <w:vMerge/>
            <w:shd w:val="clear" w:color="auto" w:fill="B4C6E7" w:themeFill="accent5" w:themeFillTint="66"/>
          </w:tcPr>
          <w:p w:rsidR="003654D8" w:rsidRDefault="003654D8" w:rsidP="00753C2D"/>
        </w:tc>
      </w:tr>
      <w:tr w:rsidR="00481A6E" w:rsidTr="00481A6E">
        <w:trPr>
          <w:trHeight w:val="1563"/>
        </w:trPr>
        <w:tc>
          <w:tcPr>
            <w:tcW w:w="915" w:type="dxa"/>
          </w:tcPr>
          <w:p w:rsidR="00360E12" w:rsidRDefault="00360E12" w:rsidP="00753C2D">
            <w:r>
              <w:lastRenderedPageBreak/>
              <w:t>Year 2</w:t>
            </w:r>
          </w:p>
        </w:tc>
        <w:tc>
          <w:tcPr>
            <w:tcW w:w="1701" w:type="dxa"/>
          </w:tcPr>
          <w:p w:rsidR="00360E12" w:rsidRDefault="003654D8" w:rsidP="00753C2D">
            <w:pPr>
              <w:rPr>
                <w:b/>
                <w:u w:val="single"/>
              </w:rPr>
            </w:pPr>
            <w:proofErr w:type="gramStart"/>
            <w:r w:rsidRPr="003654D8">
              <w:rPr>
                <w:b/>
                <w:u w:val="single"/>
              </w:rPr>
              <w:t>I  can</w:t>
            </w:r>
            <w:proofErr w:type="gramEnd"/>
            <w:r w:rsidRPr="003654D8">
              <w:rPr>
                <w:b/>
                <w:u w:val="single"/>
              </w:rPr>
              <w:t xml:space="preserve"> create a piece of art in response to </w:t>
            </w:r>
            <w:proofErr w:type="spellStart"/>
            <w:r w:rsidRPr="003654D8">
              <w:rPr>
                <w:b/>
                <w:u w:val="single"/>
              </w:rPr>
              <w:t>to</w:t>
            </w:r>
            <w:proofErr w:type="spellEnd"/>
            <w:r w:rsidRPr="003654D8">
              <w:rPr>
                <w:b/>
                <w:u w:val="single"/>
              </w:rPr>
              <w:t xml:space="preserve"> the work of another artist.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I can discuss how artists have used colour, pattern and shape.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 xml:space="preserve">I can adapt to different techniques seen, applying these to my own work. 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I can evaluate my own work.</w:t>
            </w:r>
          </w:p>
          <w:p w:rsidR="003654D8" w:rsidRPr="003654D8" w:rsidRDefault="003654D8" w:rsidP="003654D8">
            <w:pPr>
              <w:rPr>
                <w:b/>
                <w:u w:val="single"/>
              </w:rPr>
            </w:pPr>
          </w:p>
        </w:tc>
        <w:tc>
          <w:tcPr>
            <w:tcW w:w="1846" w:type="dxa"/>
            <w:shd w:val="clear" w:color="auto" w:fill="FFE599" w:themeFill="accent4" w:themeFillTint="66"/>
          </w:tcPr>
          <w:p w:rsidR="00360E12" w:rsidRDefault="003654D8" w:rsidP="003654D8">
            <w:r w:rsidRPr="003654D8">
              <w:rPr>
                <w:b/>
              </w:rPr>
              <w:t>Lesson 1 –</w:t>
            </w:r>
            <w:r>
              <w:t xml:space="preserve"> Human form 2 – Skulls (Damien </w:t>
            </w:r>
            <w:proofErr w:type="spellStart"/>
            <w:r>
              <w:t>Hirst</w:t>
            </w:r>
            <w:proofErr w:type="spellEnd"/>
            <w:r>
              <w:t xml:space="preserve">) </w:t>
            </w:r>
          </w:p>
          <w:p w:rsidR="003654D8" w:rsidRDefault="003654D8" w:rsidP="003654D8"/>
          <w:p w:rsidR="003654D8" w:rsidRDefault="003654D8" w:rsidP="003654D8">
            <w:r w:rsidRPr="003654D8">
              <w:rPr>
                <w:b/>
              </w:rPr>
              <w:t>Lesson 2 –</w:t>
            </w:r>
            <w:r>
              <w:t xml:space="preserve"> Human form 4 – Opie </w:t>
            </w:r>
            <w:proofErr w:type="spellStart"/>
            <w:r>
              <w:t>self portraits</w:t>
            </w:r>
            <w:proofErr w:type="spellEnd"/>
            <w:r>
              <w:t xml:space="preserve"> (Julian Opie)</w:t>
            </w:r>
          </w:p>
          <w:p w:rsidR="003654D8" w:rsidRDefault="003654D8" w:rsidP="003654D8"/>
          <w:p w:rsidR="003654D8" w:rsidRDefault="003654D8" w:rsidP="003654D8">
            <w:r w:rsidRPr="003654D8">
              <w:rPr>
                <w:b/>
              </w:rPr>
              <w:t>Lesson 3 –</w:t>
            </w:r>
            <w:r>
              <w:t xml:space="preserve"> Human form 5 – Clothes peg figures (Edwina Bridgeman)</w:t>
            </w:r>
          </w:p>
          <w:p w:rsidR="003654D8" w:rsidRDefault="003654D8" w:rsidP="003654D8">
            <w:r w:rsidRPr="003654D8">
              <w:rPr>
                <w:b/>
              </w:rPr>
              <w:t>Lesson 4</w:t>
            </w:r>
            <w:r>
              <w:t xml:space="preserve"> – Art and Design Skills 5 – Sketching –(Nancy </w:t>
            </w:r>
            <w:proofErr w:type="spellStart"/>
            <w:r>
              <w:t>McCroskey</w:t>
            </w:r>
            <w:proofErr w:type="spellEnd"/>
            <w:r>
              <w:t>)</w:t>
            </w:r>
          </w:p>
          <w:p w:rsidR="003654D8" w:rsidRDefault="003654D8" w:rsidP="003654D8"/>
          <w:p w:rsidR="003654D8" w:rsidRDefault="003654D8" w:rsidP="003654D8">
            <w:r w:rsidRPr="003654D8">
              <w:rPr>
                <w:b/>
              </w:rPr>
              <w:t>Lesson 5 –</w:t>
            </w:r>
            <w:r>
              <w:t xml:space="preserve"> Evaluation – children to evaluate which was their favourite artist from the lessons, which was their favourite technique to use?</w:t>
            </w:r>
          </w:p>
        </w:tc>
        <w:tc>
          <w:tcPr>
            <w:tcW w:w="1685" w:type="dxa"/>
          </w:tcPr>
          <w:p w:rsidR="00360E12" w:rsidRDefault="003654D8" w:rsidP="00753C2D">
            <w:pPr>
              <w:rPr>
                <w:b/>
                <w:u w:val="single"/>
              </w:rPr>
            </w:pPr>
            <w:r w:rsidRPr="003654D8">
              <w:rPr>
                <w:b/>
                <w:u w:val="single"/>
              </w:rPr>
              <w:t>I can create a printed piece of art by pressing, rolling, rubbing and stamping.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I can use key vocabulary to discuss techniques I am using.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I can choose the appropriate technique to achieve a desired effect.</w:t>
            </w:r>
          </w:p>
          <w:p w:rsidR="003654D8" w:rsidRPr="003654D8" w:rsidRDefault="003654D8" w:rsidP="003654D8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I can evaluate my work and the work of others.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360E12" w:rsidRDefault="003654D8" w:rsidP="00753C2D">
            <w:r w:rsidRPr="003654D8">
              <w:rPr>
                <w:b/>
              </w:rPr>
              <w:t>Lesson 1</w:t>
            </w:r>
            <w:r>
              <w:t xml:space="preserve"> – Art and Design skills 2 – Clay</w:t>
            </w:r>
          </w:p>
          <w:p w:rsidR="003654D8" w:rsidRDefault="003654D8" w:rsidP="00753C2D"/>
          <w:p w:rsidR="003654D8" w:rsidRDefault="003654D8" w:rsidP="00753C2D">
            <w:r w:rsidRPr="003654D8">
              <w:rPr>
                <w:b/>
              </w:rPr>
              <w:t>Lesson 2 –</w:t>
            </w:r>
            <w:r>
              <w:t xml:space="preserve"> Formal elements of Art 1: Repeating patterns</w:t>
            </w:r>
          </w:p>
          <w:p w:rsidR="003654D8" w:rsidRDefault="003654D8" w:rsidP="00753C2D"/>
          <w:p w:rsidR="003654D8" w:rsidRDefault="003654D8" w:rsidP="00753C2D">
            <w:r w:rsidRPr="003654D8">
              <w:rPr>
                <w:b/>
              </w:rPr>
              <w:t>Lesson 3 –</w:t>
            </w:r>
            <w:r>
              <w:t xml:space="preserve"> Formal elements of Art 2: Taking rubbings</w:t>
            </w:r>
          </w:p>
          <w:p w:rsidR="003654D8" w:rsidRDefault="003654D8" w:rsidP="00753C2D"/>
          <w:p w:rsidR="003654D8" w:rsidRDefault="003654D8" w:rsidP="00753C2D">
            <w:r w:rsidRPr="003654D8">
              <w:rPr>
                <w:b/>
              </w:rPr>
              <w:t>Lesson 4 –</w:t>
            </w:r>
            <w:r>
              <w:t xml:space="preserve"> Formal elements of Art 3 – Frottage</w:t>
            </w:r>
          </w:p>
          <w:p w:rsidR="003654D8" w:rsidRDefault="003654D8" w:rsidP="00753C2D"/>
          <w:p w:rsidR="003654D8" w:rsidRDefault="003654D8" w:rsidP="00753C2D">
            <w:r w:rsidRPr="003654D8">
              <w:rPr>
                <w:b/>
              </w:rPr>
              <w:t>Lesson 5 –</w:t>
            </w:r>
            <w:r>
              <w:t xml:space="preserve"> Evaluation lesson</w:t>
            </w:r>
          </w:p>
        </w:tc>
        <w:tc>
          <w:tcPr>
            <w:tcW w:w="1694" w:type="dxa"/>
          </w:tcPr>
          <w:p w:rsidR="00360E12" w:rsidRDefault="00481A6E" w:rsidP="00753C2D">
            <w:pPr>
              <w:rPr>
                <w:b/>
                <w:u w:val="single"/>
              </w:rPr>
            </w:pPr>
            <w:r w:rsidRPr="00481A6E">
              <w:rPr>
                <w:b/>
                <w:u w:val="single"/>
              </w:rPr>
              <w:t>I can join materials and components.</w:t>
            </w:r>
          </w:p>
          <w:p w:rsidR="00481A6E" w:rsidRDefault="00481A6E" w:rsidP="00481A6E">
            <w:pPr>
              <w:pStyle w:val="ListParagraph"/>
              <w:numPr>
                <w:ilvl w:val="0"/>
                <w:numId w:val="8"/>
              </w:numPr>
            </w:pPr>
            <w:r>
              <w:t>I can think of an idea and plan what to do next.</w:t>
            </w:r>
          </w:p>
          <w:p w:rsidR="00481A6E" w:rsidRDefault="00481A6E" w:rsidP="00481A6E">
            <w:pPr>
              <w:pStyle w:val="ListParagraph"/>
              <w:numPr>
                <w:ilvl w:val="0"/>
                <w:numId w:val="8"/>
              </w:numPr>
            </w:pPr>
            <w:r>
              <w:t>I can use key vocabulary to explain how something works.</w:t>
            </w:r>
          </w:p>
          <w:p w:rsidR="00481A6E" w:rsidRPr="00481A6E" w:rsidRDefault="00481A6E" w:rsidP="00481A6E">
            <w:pPr>
              <w:pStyle w:val="ListParagraph"/>
              <w:numPr>
                <w:ilvl w:val="0"/>
                <w:numId w:val="8"/>
              </w:numPr>
            </w:pPr>
            <w:r>
              <w:t>I can explain what went well with my work.</w:t>
            </w:r>
          </w:p>
          <w:p w:rsidR="00481A6E" w:rsidRDefault="00481A6E" w:rsidP="00753C2D"/>
        </w:tc>
        <w:tc>
          <w:tcPr>
            <w:tcW w:w="1543" w:type="dxa"/>
            <w:shd w:val="clear" w:color="auto" w:fill="B4C6E7" w:themeFill="accent5" w:themeFillTint="66"/>
          </w:tcPr>
          <w:p w:rsidR="00360E12" w:rsidRPr="00481A6E" w:rsidRDefault="00481A6E" w:rsidP="00753C2D">
            <w:pPr>
              <w:rPr>
                <w:b/>
              </w:rPr>
            </w:pPr>
            <w:r w:rsidRPr="00481A6E">
              <w:rPr>
                <w:b/>
              </w:rPr>
              <w:t>Mechanisms: Making a moving monster – all 4 lessons</w:t>
            </w:r>
          </w:p>
        </w:tc>
        <w:tc>
          <w:tcPr>
            <w:tcW w:w="1531" w:type="dxa"/>
          </w:tcPr>
          <w:p w:rsidR="00360E12" w:rsidRDefault="00481A6E" w:rsidP="00753C2D">
            <w:pPr>
              <w:rPr>
                <w:b/>
                <w:u w:val="single"/>
              </w:rPr>
            </w:pPr>
            <w:r w:rsidRPr="00481A6E">
              <w:rPr>
                <w:b/>
                <w:u w:val="single"/>
              </w:rPr>
              <w:t>I can choose tools and materials and explain why I have chosen them.</w:t>
            </w:r>
          </w:p>
          <w:p w:rsidR="00481A6E" w:rsidRDefault="00481A6E" w:rsidP="00481A6E">
            <w:pPr>
              <w:pStyle w:val="ListParagraph"/>
              <w:numPr>
                <w:ilvl w:val="0"/>
                <w:numId w:val="9"/>
              </w:numPr>
            </w:pPr>
            <w:r>
              <w:t>I can join materials and components in different ways.</w:t>
            </w:r>
          </w:p>
          <w:p w:rsidR="00481A6E" w:rsidRDefault="00481A6E" w:rsidP="00481A6E">
            <w:pPr>
              <w:pStyle w:val="ListParagraph"/>
              <w:numPr>
                <w:ilvl w:val="0"/>
                <w:numId w:val="9"/>
              </w:numPr>
            </w:pPr>
            <w:r>
              <w:t>I can think of an idea and plan what to do next.</w:t>
            </w:r>
          </w:p>
          <w:p w:rsidR="00481A6E" w:rsidRPr="00481A6E" w:rsidRDefault="00481A6E" w:rsidP="00481A6E">
            <w:pPr>
              <w:pStyle w:val="ListParagraph"/>
              <w:numPr>
                <w:ilvl w:val="0"/>
                <w:numId w:val="9"/>
              </w:numPr>
            </w:pPr>
            <w:r>
              <w:t>I can choose appropriately from a range of tools and materials.</w:t>
            </w:r>
          </w:p>
        </w:tc>
        <w:tc>
          <w:tcPr>
            <w:tcW w:w="1478" w:type="dxa"/>
            <w:shd w:val="clear" w:color="auto" w:fill="B4C6E7" w:themeFill="accent5" w:themeFillTint="66"/>
          </w:tcPr>
          <w:p w:rsidR="00360E12" w:rsidRPr="00481A6E" w:rsidRDefault="00481A6E" w:rsidP="00753C2D">
            <w:pPr>
              <w:rPr>
                <w:b/>
              </w:rPr>
            </w:pPr>
            <w:r w:rsidRPr="00481A6E">
              <w:rPr>
                <w:b/>
              </w:rPr>
              <w:t>Structures: Baby Bear’s Chair – all 4 lessons</w:t>
            </w:r>
          </w:p>
        </w:tc>
      </w:tr>
    </w:tbl>
    <w:p w:rsidR="00CB7DAD" w:rsidRDefault="00CB7DAD" w:rsidP="00CB7DAD">
      <w:r>
        <w:lastRenderedPageBreak/>
        <w:t xml:space="preserve">Broad and balanced curriculum – Recovery Curriculum – Government document </w:t>
      </w:r>
    </w:p>
    <w:p w:rsidR="0078261E" w:rsidRDefault="00CB7DAD" w:rsidP="00CB7DAD">
      <w:r>
        <w:t>KS1 objective - pupils’ skills in manipulating tools and equipment to create work and use their imagination are essential for exploring materials and techniques later in the curriculum. It is therefore a priority to develop and embed fine and gross motor skills by teaching pupils how to use a range of tools competently. This may include cutting with scissors or using the correct grip for specific art tools.</w:t>
      </w:r>
    </w:p>
    <w:sectPr w:rsidR="0078261E" w:rsidSect="00CB7DA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AD" w:rsidRDefault="00CB7DAD" w:rsidP="00CB7DAD">
      <w:pPr>
        <w:spacing w:after="0" w:line="240" w:lineRule="auto"/>
      </w:pPr>
      <w:r>
        <w:separator/>
      </w:r>
    </w:p>
  </w:endnote>
  <w:endnote w:type="continuationSeparator" w:id="0">
    <w:p w:rsidR="00CB7DAD" w:rsidRDefault="00CB7DAD" w:rsidP="00CB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AD" w:rsidRDefault="00CB7DAD" w:rsidP="00CB7DAD">
      <w:pPr>
        <w:spacing w:after="0" w:line="240" w:lineRule="auto"/>
      </w:pPr>
      <w:r>
        <w:separator/>
      </w:r>
    </w:p>
  </w:footnote>
  <w:footnote w:type="continuationSeparator" w:id="0">
    <w:p w:rsidR="00CB7DAD" w:rsidRDefault="00CB7DAD" w:rsidP="00CB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13" w:rsidRDefault="00CB7DAD">
    <w:pPr>
      <w:pStyle w:val="Header"/>
    </w:pPr>
    <w:r>
      <w:t>KS1</w:t>
    </w:r>
    <w:r w:rsidR="003654D8">
      <w:t xml:space="preserve"> Art/Design curriculum condensed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8F0"/>
    <w:multiLevelType w:val="hybridMultilevel"/>
    <w:tmpl w:val="2F7E7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7251D"/>
    <w:multiLevelType w:val="hybridMultilevel"/>
    <w:tmpl w:val="2272B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F745D"/>
    <w:multiLevelType w:val="hybridMultilevel"/>
    <w:tmpl w:val="D5E8C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6267D"/>
    <w:multiLevelType w:val="hybridMultilevel"/>
    <w:tmpl w:val="A8401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7377A"/>
    <w:multiLevelType w:val="hybridMultilevel"/>
    <w:tmpl w:val="E800D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B2F7D"/>
    <w:multiLevelType w:val="hybridMultilevel"/>
    <w:tmpl w:val="26CEF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210E1"/>
    <w:multiLevelType w:val="hybridMultilevel"/>
    <w:tmpl w:val="5468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D0CDF"/>
    <w:multiLevelType w:val="hybridMultilevel"/>
    <w:tmpl w:val="F2AA1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1331A"/>
    <w:multiLevelType w:val="hybridMultilevel"/>
    <w:tmpl w:val="42DA3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D"/>
    <w:rsid w:val="00125613"/>
    <w:rsid w:val="00126D75"/>
    <w:rsid w:val="002308C9"/>
    <w:rsid w:val="003407E4"/>
    <w:rsid w:val="00360E12"/>
    <w:rsid w:val="003654D8"/>
    <w:rsid w:val="00481A6E"/>
    <w:rsid w:val="006840BB"/>
    <w:rsid w:val="00753C2D"/>
    <w:rsid w:val="00C24DA1"/>
    <w:rsid w:val="00CB7DAD"/>
    <w:rsid w:val="00D32E8C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7681-DD4D-4BA0-97F3-0F6A4A1F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AD"/>
  </w:style>
  <w:style w:type="paragraph" w:styleId="Footer">
    <w:name w:val="footer"/>
    <w:basedOn w:val="Normal"/>
    <w:link w:val="FooterChar"/>
    <w:uiPriority w:val="99"/>
    <w:unhideWhenUsed/>
    <w:rsid w:val="00CB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AD"/>
  </w:style>
  <w:style w:type="paragraph" w:styleId="ListParagraph">
    <w:name w:val="List Paragraph"/>
    <w:basedOn w:val="Normal"/>
    <w:uiPriority w:val="34"/>
    <w:qFormat/>
    <w:rsid w:val="00CB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Lewis</dc:creator>
  <cp:keywords/>
  <dc:description/>
  <cp:lastModifiedBy>Mike McGrail</cp:lastModifiedBy>
  <cp:revision>2</cp:revision>
  <dcterms:created xsi:type="dcterms:W3CDTF">2021-09-02T14:35:00Z</dcterms:created>
  <dcterms:modified xsi:type="dcterms:W3CDTF">2021-09-02T14:35:00Z</dcterms:modified>
</cp:coreProperties>
</file>